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760" w:type="dxa"/>
        <w:tblLayout w:type="fixed"/>
        <w:tblCellMar>
          <w:top w:w="15" w:type="dxa"/>
          <w:left w:w="15" w:type="dxa"/>
          <w:bottom w:w="15" w:type="dxa"/>
          <w:right w:w="15" w:type="dxa"/>
        </w:tblCellMar>
        <w:tblLook w:val="04A0" w:firstRow="1" w:lastRow="0" w:firstColumn="1" w:lastColumn="0" w:noHBand="0" w:noVBand="1"/>
      </w:tblPr>
      <w:tblGrid>
        <w:gridCol w:w="1894"/>
        <w:gridCol w:w="1645"/>
        <w:gridCol w:w="2206"/>
        <w:gridCol w:w="1687"/>
        <w:gridCol w:w="1936"/>
        <w:gridCol w:w="1540"/>
        <w:gridCol w:w="2852"/>
      </w:tblGrid>
      <w:tr w:rsidR="00437A04">
        <w:trPr>
          <w:trHeight w:val="708"/>
        </w:trPr>
        <w:tc>
          <w:tcPr>
            <w:tcW w:w="13760" w:type="dxa"/>
            <w:gridSpan w:val="7"/>
            <w:shd w:val="clear" w:color="auto" w:fill="auto"/>
            <w:vAlign w:val="center"/>
          </w:tcPr>
          <w:p w:rsidR="00AE09C0" w:rsidRDefault="005C231D" w:rsidP="00AE09C0">
            <w:pPr>
              <w:widowControl/>
              <w:textAlignment w:val="center"/>
              <w:rPr>
                <w:rFonts w:ascii="仿宋" w:eastAsia="仿宋" w:hAnsi="仿宋" w:cs="仿宋"/>
                <w:b/>
                <w:bCs/>
                <w:color w:val="000000"/>
                <w:kern w:val="0"/>
                <w:sz w:val="44"/>
                <w:szCs w:val="44"/>
              </w:rPr>
            </w:pPr>
            <w:bookmarkStart w:id="0" w:name="_GoBack"/>
            <w:bookmarkEnd w:id="0"/>
            <w:r>
              <w:rPr>
                <w:rFonts w:ascii="仿宋" w:eastAsia="仿宋" w:hAnsi="仿宋" w:cs="仿宋" w:hint="eastAsia"/>
                <w:b/>
                <w:bCs/>
                <w:color w:val="000000"/>
                <w:kern w:val="0"/>
                <w:sz w:val="44"/>
                <w:szCs w:val="44"/>
              </w:rPr>
              <w:t>附件2：</w:t>
            </w:r>
          </w:p>
          <w:p w:rsidR="00437A04" w:rsidRDefault="00AE09C0" w:rsidP="00AE09C0">
            <w:pPr>
              <w:widowControl/>
              <w:textAlignment w:val="center"/>
              <w:rPr>
                <w:rFonts w:ascii="仿宋" w:eastAsia="仿宋" w:hAnsi="仿宋" w:cs="仿宋"/>
                <w:b/>
                <w:bCs/>
                <w:color w:val="000000"/>
                <w:kern w:val="0"/>
                <w:sz w:val="44"/>
                <w:szCs w:val="44"/>
              </w:rPr>
            </w:pPr>
            <w:r>
              <w:rPr>
                <w:rFonts w:ascii="仿宋" w:eastAsia="仿宋" w:hAnsi="仿宋" w:cs="仿宋" w:hint="eastAsia"/>
                <w:b/>
                <w:bCs/>
                <w:color w:val="000000"/>
                <w:kern w:val="0"/>
                <w:sz w:val="44"/>
                <w:szCs w:val="44"/>
              </w:rPr>
              <w:t xml:space="preserve">               </w:t>
            </w:r>
            <w:r w:rsidR="005C231D">
              <w:rPr>
                <w:rFonts w:ascii="仿宋" w:eastAsia="仿宋" w:hAnsi="仿宋" w:cs="仿宋" w:hint="eastAsia"/>
                <w:b/>
                <w:bCs/>
                <w:color w:val="000000"/>
                <w:kern w:val="0"/>
                <w:sz w:val="44"/>
                <w:szCs w:val="44"/>
              </w:rPr>
              <w:t>高新技术企业综合统计月报汇总表</w:t>
            </w:r>
          </w:p>
          <w:p w:rsidR="00437A04" w:rsidRDefault="00437A04">
            <w:pPr>
              <w:widowControl/>
              <w:jc w:val="center"/>
              <w:textAlignment w:val="center"/>
              <w:rPr>
                <w:rFonts w:ascii="仿宋" w:eastAsia="仿宋" w:hAnsi="仿宋" w:cs="仿宋"/>
                <w:b/>
                <w:bCs/>
                <w:color w:val="000000"/>
                <w:kern w:val="0"/>
                <w:sz w:val="44"/>
                <w:szCs w:val="44"/>
              </w:rPr>
            </w:pPr>
          </w:p>
        </w:tc>
      </w:tr>
      <w:tr w:rsidR="00437A04">
        <w:trPr>
          <w:trHeight w:val="729"/>
        </w:trPr>
        <w:tc>
          <w:tcPr>
            <w:tcW w:w="1376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5C231D">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区县名称：</w:t>
            </w:r>
          </w:p>
        </w:tc>
      </w:tr>
      <w:tr w:rsidR="00437A04">
        <w:trPr>
          <w:trHeight w:val="578"/>
        </w:trPr>
        <w:tc>
          <w:tcPr>
            <w:tcW w:w="18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5C231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统计高企数</w:t>
            </w:r>
            <w:r>
              <w:rPr>
                <w:rFonts w:ascii="仿宋" w:eastAsia="仿宋" w:hAnsi="仿宋" w:cs="仿宋" w:hint="eastAsia"/>
                <w:color w:val="000000"/>
                <w:kern w:val="0"/>
                <w:sz w:val="22"/>
                <w:szCs w:val="22"/>
              </w:rPr>
              <w:br/>
              <w:t>（家）</w:t>
            </w:r>
          </w:p>
        </w:tc>
        <w:tc>
          <w:tcPr>
            <w:tcW w:w="16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5C231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营业收入</w:t>
            </w:r>
            <w:r>
              <w:rPr>
                <w:rFonts w:ascii="仿宋" w:eastAsia="仿宋" w:hAnsi="仿宋" w:cs="仿宋" w:hint="eastAsia"/>
                <w:color w:val="000000"/>
                <w:kern w:val="0"/>
                <w:sz w:val="22"/>
                <w:szCs w:val="22"/>
              </w:rPr>
              <w:br/>
              <w:t>（千元）</w:t>
            </w:r>
          </w:p>
        </w:tc>
        <w:tc>
          <w:tcPr>
            <w:tcW w:w="22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jc w:val="center"/>
              <w:rPr>
                <w:rFonts w:ascii="仿宋" w:eastAsia="仿宋" w:hAnsi="仿宋" w:cs="仿宋"/>
                <w:color w:val="000000"/>
                <w:sz w:val="22"/>
                <w:szCs w:val="22"/>
              </w:rPr>
            </w:pPr>
          </w:p>
        </w:tc>
        <w:tc>
          <w:tcPr>
            <w:tcW w:w="1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5C231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利润总额</w:t>
            </w:r>
            <w:r>
              <w:rPr>
                <w:rFonts w:ascii="仿宋" w:eastAsia="仿宋" w:hAnsi="仿宋" w:cs="仿宋" w:hint="eastAsia"/>
                <w:color w:val="000000"/>
                <w:kern w:val="0"/>
                <w:sz w:val="22"/>
                <w:szCs w:val="22"/>
              </w:rPr>
              <w:br/>
              <w:t>（千元）</w:t>
            </w:r>
          </w:p>
        </w:tc>
        <w:tc>
          <w:tcPr>
            <w:tcW w:w="19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5C231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工业总产值</w:t>
            </w:r>
            <w:r>
              <w:rPr>
                <w:rFonts w:ascii="仿宋" w:eastAsia="仿宋" w:hAnsi="仿宋" w:cs="仿宋" w:hint="eastAsia"/>
                <w:color w:val="000000"/>
                <w:kern w:val="0"/>
                <w:sz w:val="22"/>
                <w:szCs w:val="22"/>
              </w:rPr>
              <w:br/>
              <w:t>（千元）</w:t>
            </w:r>
          </w:p>
        </w:tc>
        <w:tc>
          <w:tcPr>
            <w:tcW w:w="15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5C231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出口总额</w:t>
            </w:r>
            <w:r>
              <w:rPr>
                <w:rFonts w:ascii="仿宋" w:eastAsia="仿宋" w:hAnsi="仿宋" w:cs="仿宋" w:hint="eastAsia"/>
                <w:color w:val="000000"/>
                <w:kern w:val="0"/>
                <w:sz w:val="22"/>
                <w:szCs w:val="22"/>
              </w:rPr>
              <w:br/>
              <w:t>（千元）</w:t>
            </w:r>
          </w:p>
        </w:tc>
        <w:tc>
          <w:tcPr>
            <w:tcW w:w="28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5C231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从业人员期末数</w:t>
            </w:r>
            <w:r>
              <w:rPr>
                <w:rFonts w:ascii="仿宋" w:eastAsia="仿宋" w:hAnsi="仿宋" w:cs="仿宋" w:hint="eastAsia"/>
                <w:color w:val="000000"/>
                <w:kern w:val="0"/>
                <w:sz w:val="22"/>
                <w:szCs w:val="22"/>
              </w:rPr>
              <w:br/>
              <w:t>（家）</w:t>
            </w:r>
          </w:p>
        </w:tc>
      </w:tr>
      <w:tr w:rsidR="00437A04">
        <w:trPr>
          <w:trHeight w:val="637"/>
        </w:trPr>
        <w:tc>
          <w:tcPr>
            <w:tcW w:w="18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jc w:val="center"/>
              <w:rPr>
                <w:rFonts w:ascii="仿宋" w:eastAsia="仿宋" w:hAnsi="仿宋" w:cs="仿宋"/>
                <w:color w:val="000000"/>
                <w:sz w:val="22"/>
                <w:szCs w:val="22"/>
              </w:rPr>
            </w:pPr>
          </w:p>
        </w:tc>
        <w:tc>
          <w:tcPr>
            <w:tcW w:w="1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jc w:val="center"/>
              <w:rPr>
                <w:rFonts w:ascii="仿宋" w:eastAsia="仿宋" w:hAnsi="仿宋" w:cs="仿宋"/>
                <w:color w:val="000000"/>
                <w:sz w:val="22"/>
                <w:szCs w:val="22"/>
              </w:rPr>
            </w:pPr>
          </w:p>
        </w:tc>
        <w:tc>
          <w:tcPr>
            <w:tcW w:w="22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5C231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其中：主营业务收入</w:t>
            </w:r>
            <w:r>
              <w:rPr>
                <w:rFonts w:ascii="仿宋" w:eastAsia="仿宋" w:hAnsi="仿宋" w:cs="仿宋" w:hint="eastAsia"/>
                <w:color w:val="000000"/>
                <w:kern w:val="0"/>
                <w:sz w:val="22"/>
                <w:szCs w:val="22"/>
              </w:rPr>
              <w:br/>
              <w:t>（千元）</w:t>
            </w:r>
          </w:p>
        </w:tc>
        <w:tc>
          <w:tcPr>
            <w:tcW w:w="1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jc w:val="center"/>
              <w:rPr>
                <w:rFonts w:ascii="仿宋" w:eastAsia="仿宋" w:hAnsi="仿宋" w:cs="仿宋"/>
                <w:color w:val="000000"/>
                <w:sz w:val="22"/>
                <w:szCs w:val="22"/>
              </w:rPr>
            </w:pPr>
          </w:p>
        </w:tc>
        <w:tc>
          <w:tcPr>
            <w:tcW w:w="1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jc w:val="center"/>
              <w:rPr>
                <w:rFonts w:ascii="仿宋" w:eastAsia="仿宋" w:hAnsi="仿宋" w:cs="仿宋"/>
                <w:color w:val="000000"/>
                <w:sz w:val="22"/>
                <w:szCs w:val="22"/>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jc w:val="center"/>
              <w:rPr>
                <w:rFonts w:ascii="仿宋" w:eastAsia="仿宋" w:hAnsi="仿宋" w:cs="仿宋"/>
                <w:color w:val="000000"/>
                <w:sz w:val="22"/>
                <w:szCs w:val="22"/>
              </w:rPr>
            </w:pPr>
          </w:p>
        </w:tc>
        <w:tc>
          <w:tcPr>
            <w:tcW w:w="28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jc w:val="center"/>
              <w:rPr>
                <w:rFonts w:ascii="仿宋" w:eastAsia="仿宋" w:hAnsi="仿宋" w:cs="仿宋"/>
                <w:color w:val="000000"/>
                <w:sz w:val="22"/>
                <w:szCs w:val="22"/>
              </w:rPr>
            </w:pPr>
          </w:p>
        </w:tc>
      </w:tr>
      <w:tr w:rsidR="00437A04">
        <w:trPr>
          <w:trHeight w:val="750"/>
        </w:trPr>
        <w:tc>
          <w:tcPr>
            <w:tcW w:w="18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rPr>
                <w:rFonts w:ascii="仿宋" w:eastAsia="仿宋" w:hAnsi="仿宋" w:cs="仿宋"/>
                <w:color w:val="000000"/>
                <w:sz w:val="22"/>
                <w:szCs w:val="22"/>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rPr>
                <w:rFonts w:ascii="仿宋" w:eastAsia="仿宋" w:hAnsi="仿宋" w:cs="仿宋"/>
                <w:color w:val="000000"/>
                <w:sz w:val="22"/>
                <w:szCs w:val="22"/>
              </w:rPr>
            </w:pPr>
          </w:p>
        </w:tc>
        <w:tc>
          <w:tcPr>
            <w:tcW w:w="22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rPr>
                <w:rFonts w:ascii="仿宋" w:eastAsia="仿宋" w:hAnsi="仿宋" w:cs="仿宋"/>
                <w:color w:val="000000"/>
                <w:sz w:val="22"/>
                <w:szCs w:val="22"/>
              </w:rPr>
            </w:pPr>
          </w:p>
        </w:tc>
        <w:tc>
          <w:tcPr>
            <w:tcW w:w="1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rPr>
                <w:rFonts w:ascii="仿宋" w:eastAsia="仿宋" w:hAnsi="仿宋" w:cs="仿宋"/>
                <w:color w:val="000000"/>
                <w:sz w:val="22"/>
                <w:szCs w:val="22"/>
              </w:rPr>
            </w:pPr>
          </w:p>
        </w:tc>
        <w:tc>
          <w:tcPr>
            <w:tcW w:w="1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rPr>
                <w:rFonts w:ascii="仿宋" w:eastAsia="仿宋" w:hAnsi="仿宋" w:cs="仿宋"/>
                <w:color w:val="000000"/>
                <w:sz w:val="22"/>
                <w:szCs w:val="22"/>
              </w:rPr>
            </w:pPr>
          </w:p>
        </w:tc>
        <w:tc>
          <w:tcPr>
            <w:tcW w:w="1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rPr>
                <w:rFonts w:ascii="仿宋" w:eastAsia="仿宋" w:hAnsi="仿宋" w:cs="仿宋"/>
                <w:color w:val="000000"/>
                <w:sz w:val="22"/>
                <w:szCs w:val="22"/>
              </w:rPr>
            </w:pPr>
          </w:p>
        </w:tc>
        <w:tc>
          <w:tcPr>
            <w:tcW w:w="2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7A04" w:rsidRDefault="00437A04">
            <w:pPr>
              <w:rPr>
                <w:rFonts w:ascii="仿宋" w:eastAsia="仿宋" w:hAnsi="仿宋" w:cs="仿宋"/>
                <w:color w:val="000000"/>
                <w:sz w:val="22"/>
                <w:szCs w:val="22"/>
              </w:rPr>
            </w:pPr>
          </w:p>
        </w:tc>
      </w:tr>
    </w:tbl>
    <w:p w:rsidR="00437A04" w:rsidRDefault="00437A04">
      <w:pPr>
        <w:widowControl/>
        <w:jc w:val="center"/>
        <w:textAlignment w:val="center"/>
        <w:rPr>
          <w:rFonts w:ascii="仿宋" w:eastAsia="仿宋" w:hAnsi="仿宋" w:cs="仿宋"/>
          <w:color w:val="000000"/>
          <w:kern w:val="0"/>
          <w:sz w:val="22"/>
          <w:szCs w:val="22"/>
        </w:rPr>
      </w:pPr>
    </w:p>
    <w:p w:rsidR="00437A04" w:rsidRDefault="00437A04">
      <w:pPr>
        <w:widowControl/>
        <w:jc w:val="center"/>
        <w:textAlignment w:val="center"/>
        <w:rPr>
          <w:rFonts w:ascii="仿宋" w:eastAsia="仿宋" w:hAnsi="仿宋" w:cs="仿宋"/>
          <w:color w:val="000000"/>
          <w:kern w:val="0"/>
          <w:sz w:val="22"/>
          <w:szCs w:val="22"/>
        </w:rPr>
      </w:pPr>
    </w:p>
    <w:p w:rsidR="00437A04" w:rsidRDefault="005C231D">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填报人：</w:t>
      </w:r>
    </w:p>
    <w:p w:rsidR="00437A04" w:rsidRDefault="005C231D">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联系人方式：                            </w:t>
      </w:r>
    </w:p>
    <w:p w:rsidR="00437A04" w:rsidRDefault="005C231D">
      <w:pPr>
        <w:widowControl/>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 xml:space="preserve">                                     填报单位名称：</w:t>
      </w:r>
    </w:p>
    <w:p w:rsidR="00437A04" w:rsidRDefault="005C231D">
      <w:pPr>
        <w:ind w:firstLineChars="200" w:firstLine="440"/>
        <w:rPr>
          <w:rFonts w:ascii="宋体" w:eastAsia="宋体" w:hAnsi="宋体" w:cs="Times New Roman"/>
          <w:szCs w:val="21"/>
        </w:rPr>
        <w:sectPr w:rsidR="00437A04">
          <w:pgSz w:w="16838" w:h="11906" w:orient="landscape"/>
          <w:pgMar w:top="1800" w:right="1440" w:bottom="1800" w:left="1440" w:header="851" w:footer="992" w:gutter="0"/>
          <w:cols w:space="425"/>
          <w:docGrid w:type="lines" w:linePitch="312"/>
        </w:sectPr>
      </w:pPr>
      <w:r>
        <w:rPr>
          <w:rFonts w:ascii="仿宋" w:eastAsia="仿宋" w:hAnsi="仿宋" w:cs="仿宋" w:hint="eastAsia"/>
          <w:color w:val="000000"/>
          <w:kern w:val="0"/>
          <w:sz w:val="22"/>
          <w:szCs w:val="22"/>
        </w:rPr>
        <w:t xml:space="preserve">                                                                               盖章：   </w:t>
      </w:r>
    </w:p>
    <w:p w:rsidR="00437A04" w:rsidRDefault="00437A04">
      <w:pPr>
        <w:ind w:firstLineChars="200" w:firstLine="420"/>
        <w:rPr>
          <w:rFonts w:ascii="宋体" w:eastAsia="宋体" w:hAnsi="宋体" w:cs="Times New Roman"/>
          <w:szCs w:val="21"/>
        </w:rPr>
      </w:pPr>
    </w:p>
    <w:p w:rsidR="00437A04" w:rsidRPr="00AE09C0" w:rsidRDefault="005C231D">
      <w:pPr>
        <w:pStyle w:val="3"/>
        <w:rPr>
          <w:b w:val="0"/>
          <w:sz w:val="28"/>
        </w:rPr>
      </w:pPr>
      <w:r w:rsidRPr="00AE09C0">
        <w:rPr>
          <w:rFonts w:hint="eastAsia"/>
          <w:b w:val="0"/>
          <w:sz w:val="28"/>
        </w:rPr>
        <w:t>指标解释</w:t>
      </w:r>
    </w:p>
    <w:p w:rsidR="00437A04" w:rsidRPr="00AE09C0" w:rsidRDefault="005C231D" w:rsidP="00AE09C0">
      <w:pPr>
        <w:spacing w:line="400" w:lineRule="exact"/>
        <w:ind w:firstLineChars="200" w:firstLine="560"/>
        <w:rPr>
          <w:rFonts w:ascii="宋体" w:eastAsia="宋体" w:hAnsi="宋体" w:cs="Times New Roman"/>
          <w:sz w:val="28"/>
          <w:szCs w:val="21"/>
        </w:rPr>
      </w:pPr>
      <w:r w:rsidRPr="00AE09C0">
        <w:rPr>
          <w:rFonts w:ascii="黑体" w:eastAsia="黑体" w:hAnsi="黑体" w:cs="Times New Roman" w:hint="eastAsia"/>
          <w:sz w:val="28"/>
          <w:szCs w:val="21"/>
        </w:rPr>
        <w:t>高新技术企业</w:t>
      </w:r>
      <w:r w:rsidRPr="00AE09C0">
        <w:rPr>
          <w:rFonts w:ascii="宋体" w:eastAsia="宋体" w:hAnsi="宋体" w:cs="Times New Roman"/>
          <w:sz w:val="28"/>
          <w:szCs w:val="21"/>
        </w:rPr>
        <w:t xml:space="preserve"> 是指经各地方高新技术企业认定管理机构认定，并经全国高新技术企业认定管理工作领导小组备案，</w:t>
      </w:r>
      <w:r w:rsidRPr="00AE09C0">
        <w:rPr>
          <w:rFonts w:ascii="宋体" w:eastAsia="宋体" w:hAnsi="宋体" w:cs="Times New Roman" w:hint="eastAsia"/>
          <w:sz w:val="28"/>
          <w:szCs w:val="21"/>
        </w:rPr>
        <w:t>获得高新技术企业证书，且证书于报告期年底尚在有效期内的企业。</w:t>
      </w:r>
    </w:p>
    <w:p w:rsidR="00437A04" w:rsidRPr="00AE09C0" w:rsidRDefault="005C231D" w:rsidP="00AE09C0">
      <w:pPr>
        <w:spacing w:line="400" w:lineRule="exact"/>
        <w:ind w:firstLineChars="200" w:firstLine="560"/>
        <w:rPr>
          <w:rFonts w:ascii="宋体" w:eastAsia="宋体" w:hAnsi="宋体" w:cs="Times New Roman"/>
          <w:sz w:val="28"/>
          <w:szCs w:val="21"/>
        </w:rPr>
      </w:pPr>
      <w:r w:rsidRPr="00AE09C0">
        <w:rPr>
          <w:rFonts w:ascii="黑体" w:eastAsia="黑体" w:hAnsi="黑体" w:cs="Times New Roman" w:hint="eastAsia"/>
          <w:sz w:val="28"/>
          <w:szCs w:val="21"/>
        </w:rPr>
        <w:t>营业收入</w:t>
      </w:r>
      <w:r w:rsidRPr="00AE09C0">
        <w:rPr>
          <w:rFonts w:ascii="宋体" w:eastAsia="宋体" w:hAnsi="宋体" w:cs="Times New Roman"/>
          <w:sz w:val="28"/>
          <w:szCs w:val="21"/>
        </w:rPr>
        <w:t xml:space="preserve"> 指企业经营主要业务和其他业务所确认的收入总额。营业收入合计包括“主营业务收入”和“其他业务收入”。根据会计“利润表”中“营业收入”项目的本期金额数填报。</w:t>
      </w:r>
    </w:p>
    <w:p w:rsidR="00437A04" w:rsidRPr="00AE09C0" w:rsidRDefault="005C231D" w:rsidP="00AE09C0">
      <w:pPr>
        <w:spacing w:line="400" w:lineRule="exact"/>
        <w:ind w:firstLineChars="200" w:firstLine="560"/>
        <w:rPr>
          <w:rFonts w:ascii="宋体" w:eastAsia="宋体" w:hAnsi="宋体" w:cs="Times New Roman"/>
          <w:sz w:val="28"/>
          <w:szCs w:val="21"/>
        </w:rPr>
      </w:pPr>
      <w:r w:rsidRPr="00AE09C0">
        <w:rPr>
          <w:rFonts w:ascii="黑体" w:eastAsia="黑体" w:hAnsi="黑体" w:cs="Times New Roman" w:hint="eastAsia"/>
          <w:bCs/>
          <w:sz w:val="28"/>
          <w:szCs w:val="21"/>
        </w:rPr>
        <w:t>主营业务收入</w:t>
      </w:r>
      <w:r w:rsidRPr="00AE09C0">
        <w:rPr>
          <w:rFonts w:ascii="宋体" w:eastAsia="宋体" w:hAnsi="宋体" w:cs="Times New Roman"/>
          <w:sz w:val="28"/>
        </w:rPr>
        <w:t xml:space="preserve">  指企业确认的销售商品、提供劳务等主营业务的收入。根据会计“主营业务收入”科目本年各月贷方余额（结转前）之和填报。如未设置该科目，以“营业收入”代替填报。</w:t>
      </w:r>
    </w:p>
    <w:p w:rsidR="00437A04" w:rsidRPr="00AE09C0" w:rsidRDefault="005C231D" w:rsidP="00AE09C0">
      <w:pPr>
        <w:spacing w:line="400" w:lineRule="exact"/>
        <w:ind w:firstLineChars="200" w:firstLine="560"/>
        <w:rPr>
          <w:rFonts w:ascii="宋体" w:eastAsia="宋体" w:hAnsi="宋体" w:cs="Times New Roman"/>
          <w:sz w:val="28"/>
        </w:rPr>
      </w:pPr>
      <w:r w:rsidRPr="00AE09C0">
        <w:rPr>
          <w:rFonts w:ascii="黑体" w:eastAsia="黑体" w:hAnsi="黑体" w:cs="Times New Roman" w:hint="eastAsia"/>
          <w:sz w:val="28"/>
          <w:szCs w:val="21"/>
        </w:rPr>
        <w:t>利润总额</w:t>
      </w:r>
      <w:r w:rsidRPr="00AE09C0">
        <w:rPr>
          <w:rFonts w:ascii="宋体" w:eastAsia="宋体" w:hAnsi="宋体" w:cs="Times New Roman" w:hint="eastAsia"/>
          <w:sz w:val="28"/>
        </w:rPr>
        <w:t>指企业在一定会计期间的经营成果，是生产经营过程中各种收入扣除各种耗费后的盈余，反映企业在报告期内实现的盈亏总额。利润总额为营业利润加上营业外收入，减去营业外支出后的金额，根据会计“利润表”中“利润总额”项目的本年累计数填报。</w:t>
      </w:r>
    </w:p>
    <w:p w:rsidR="00437A04" w:rsidRPr="00AE09C0" w:rsidRDefault="005C231D" w:rsidP="00AE09C0">
      <w:pPr>
        <w:spacing w:line="400" w:lineRule="exact"/>
        <w:ind w:firstLineChars="200" w:firstLine="560"/>
        <w:rPr>
          <w:rFonts w:ascii="宋体" w:eastAsia="宋体" w:hAnsi="宋体" w:cs="Times New Roman"/>
          <w:sz w:val="28"/>
          <w:szCs w:val="21"/>
        </w:rPr>
      </w:pPr>
      <w:r w:rsidRPr="00AE09C0">
        <w:rPr>
          <w:rFonts w:ascii="黑体" w:eastAsia="黑体" w:hAnsi="黑体" w:cs="Times New Roman" w:hint="eastAsia"/>
          <w:sz w:val="28"/>
          <w:szCs w:val="21"/>
        </w:rPr>
        <w:t>工业总产值</w:t>
      </w:r>
      <w:r w:rsidRPr="00AE09C0">
        <w:rPr>
          <w:rFonts w:ascii="宋体" w:eastAsia="宋体" w:hAnsi="宋体" w:cs="Times New Roman"/>
          <w:sz w:val="28"/>
          <w:szCs w:val="21"/>
        </w:rPr>
        <w:t xml:space="preserve">  指工业企业在报告期内生产的以货币形式表现的工业最终产品和提供工业劳务活动的总价值量。</w:t>
      </w:r>
    </w:p>
    <w:p w:rsidR="00437A04" w:rsidRPr="00AE09C0" w:rsidRDefault="005C231D" w:rsidP="00AE09C0">
      <w:pPr>
        <w:spacing w:line="400" w:lineRule="exact"/>
        <w:ind w:firstLineChars="200" w:firstLine="560"/>
        <w:rPr>
          <w:rFonts w:ascii="宋体" w:eastAsia="宋体" w:hAnsi="宋体" w:cs="Times New Roman"/>
          <w:sz w:val="28"/>
        </w:rPr>
      </w:pPr>
      <w:r w:rsidRPr="00AE09C0">
        <w:rPr>
          <w:rFonts w:ascii="黑体" w:eastAsia="黑体" w:hAnsi="黑体" w:cs="Times New Roman" w:hint="eastAsia"/>
          <w:bCs/>
          <w:sz w:val="28"/>
          <w:szCs w:val="21"/>
        </w:rPr>
        <w:t>出口总额</w:t>
      </w:r>
      <w:r w:rsidRPr="00AE09C0">
        <w:rPr>
          <w:rFonts w:ascii="宋体" w:eastAsia="宋体" w:hAnsi="宋体" w:cs="Times New Roman"/>
          <w:sz w:val="28"/>
        </w:rPr>
        <w:t xml:space="preserve">  指指实际输出我国国境的货物和服务总金额。包括对外贸易实际出口的产品、商品、出售给境外企业的技术或者为外商提供服务获得收益的总金额。包括外商来样、来料加工、来件装配和补偿贸易等生产的产品价值，以及对境外技术合同或者服务实现金额。</w:t>
      </w:r>
    </w:p>
    <w:p w:rsidR="00437A04" w:rsidRPr="00AE09C0" w:rsidRDefault="005C231D" w:rsidP="00AE09C0">
      <w:pPr>
        <w:spacing w:line="400" w:lineRule="exact"/>
        <w:ind w:firstLineChars="200" w:firstLine="560"/>
        <w:rPr>
          <w:rFonts w:ascii="宋体" w:eastAsia="宋体" w:hAnsi="宋体" w:cs="Times New Roman"/>
          <w:sz w:val="28"/>
          <w:szCs w:val="21"/>
        </w:rPr>
      </w:pPr>
      <w:r w:rsidRPr="00AE09C0">
        <w:rPr>
          <w:rFonts w:ascii="黑体" w:eastAsia="黑体" w:hAnsi="黑体" w:cs="Times New Roman" w:hint="eastAsia"/>
          <w:sz w:val="28"/>
          <w:szCs w:val="21"/>
        </w:rPr>
        <w:t>从业人员</w:t>
      </w:r>
      <w:r w:rsidRPr="00AE09C0">
        <w:rPr>
          <w:rFonts w:ascii="宋体" w:eastAsia="宋体" w:hAnsi="宋体" w:cs="Times New Roman"/>
          <w:sz w:val="28"/>
          <w:szCs w:val="21"/>
        </w:rPr>
        <w:t xml:space="preserve">  指期末最后一日24时在本单位中工作，并取得工资或其他形式劳动报酬的人员数。该指标为时点指标，不包括最后一日当天及以前已经与单位解除劳动合同关系的人员，是在岗职工、劳务派遣人员及其他从业人员之和。从业人员不包括：</w:t>
      </w:r>
    </w:p>
    <w:p w:rsidR="00437A04" w:rsidRPr="00AE09C0" w:rsidRDefault="005C231D" w:rsidP="00AE09C0">
      <w:pPr>
        <w:spacing w:line="400" w:lineRule="exact"/>
        <w:ind w:firstLineChars="200" w:firstLine="560"/>
        <w:rPr>
          <w:rFonts w:ascii="宋体" w:eastAsia="宋体" w:hAnsi="宋体" w:cs="Times New Roman"/>
          <w:sz w:val="28"/>
          <w:szCs w:val="21"/>
        </w:rPr>
      </w:pPr>
      <w:r w:rsidRPr="00AE09C0">
        <w:rPr>
          <w:rFonts w:ascii="宋体" w:eastAsia="宋体" w:hAnsi="宋体" w:cs="Times New Roman" w:hint="eastAsia"/>
          <w:sz w:val="28"/>
          <w:szCs w:val="21"/>
        </w:rPr>
        <w:t>（</w:t>
      </w:r>
      <w:r w:rsidRPr="00AE09C0">
        <w:rPr>
          <w:rFonts w:ascii="宋体" w:eastAsia="宋体" w:hAnsi="宋体" w:cs="Times New Roman"/>
          <w:sz w:val="28"/>
          <w:szCs w:val="21"/>
        </w:rPr>
        <w:t>1）离开本单位仍保留劳动关系，并定期领取生活费的人员；</w:t>
      </w:r>
    </w:p>
    <w:p w:rsidR="00437A04" w:rsidRPr="00AE09C0" w:rsidRDefault="005C231D" w:rsidP="00AE09C0">
      <w:pPr>
        <w:spacing w:line="400" w:lineRule="exact"/>
        <w:ind w:firstLineChars="200" w:firstLine="560"/>
        <w:rPr>
          <w:rFonts w:ascii="宋体" w:eastAsia="宋体" w:hAnsi="宋体" w:cs="Times New Roman"/>
          <w:sz w:val="28"/>
          <w:szCs w:val="21"/>
        </w:rPr>
      </w:pPr>
      <w:r w:rsidRPr="00AE09C0">
        <w:rPr>
          <w:rFonts w:ascii="宋体" w:eastAsia="宋体" w:hAnsi="宋体" w:cs="Times New Roman" w:hint="eastAsia"/>
          <w:sz w:val="28"/>
          <w:szCs w:val="21"/>
        </w:rPr>
        <w:t>（</w:t>
      </w:r>
      <w:r w:rsidRPr="00AE09C0">
        <w:rPr>
          <w:rFonts w:ascii="宋体" w:eastAsia="宋体" w:hAnsi="宋体" w:cs="Times New Roman"/>
          <w:sz w:val="28"/>
          <w:szCs w:val="21"/>
        </w:rPr>
        <w:t xml:space="preserve">2）利用课余时间打工的学生及在本单位实习的各类在校学生； </w:t>
      </w:r>
    </w:p>
    <w:p w:rsidR="00437A04" w:rsidRPr="00AE09C0" w:rsidRDefault="005C231D" w:rsidP="00AE09C0">
      <w:pPr>
        <w:ind w:firstLineChars="200" w:firstLine="560"/>
        <w:rPr>
          <w:rFonts w:ascii="宋体" w:eastAsia="宋体" w:hAnsi="宋体" w:cs="Times New Roman"/>
          <w:b/>
          <w:bCs/>
          <w:sz w:val="28"/>
          <w:szCs w:val="32"/>
        </w:rPr>
      </w:pPr>
      <w:r w:rsidRPr="00AE09C0">
        <w:rPr>
          <w:rFonts w:ascii="宋体" w:eastAsia="宋体" w:hAnsi="宋体" w:cs="Times New Roman" w:hint="eastAsia"/>
          <w:sz w:val="28"/>
          <w:szCs w:val="21"/>
        </w:rPr>
        <w:t>（</w:t>
      </w:r>
      <w:r w:rsidRPr="00AE09C0">
        <w:rPr>
          <w:rFonts w:ascii="宋体" w:eastAsia="宋体" w:hAnsi="宋体" w:cs="Times New Roman"/>
          <w:sz w:val="28"/>
          <w:szCs w:val="21"/>
        </w:rPr>
        <w:t>3）本单位因劳务外包而使用的人员，如：建筑业整建制使用的人员。</w:t>
      </w:r>
    </w:p>
    <w:p w:rsidR="00437A04" w:rsidRPr="00AE09C0" w:rsidRDefault="00437A04">
      <w:pPr>
        <w:rPr>
          <w:sz w:val="28"/>
        </w:rPr>
      </w:pPr>
    </w:p>
    <w:p w:rsidR="00437A04" w:rsidRDefault="00437A04">
      <w:pPr>
        <w:rPr>
          <w:rFonts w:ascii="仿宋" w:eastAsia="仿宋" w:hAnsi="仿宋" w:cs="仿宋"/>
          <w:color w:val="000000"/>
          <w:kern w:val="0"/>
          <w:sz w:val="22"/>
          <w:szCs w:val="22"/>
        </w:rPr>
      </w:pPr>
    </w:p>
    <w:sectPr w:rsidR="00437A04" w:rsidSect="00437A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669" w:rsidRDefault="00FF5669" w:rsidP="00591A6A">
      <w:r>
        <w:separator/>
      </w:r>
    </w:p>
  </w:endnote>
  <w:endnote w:type="continuationSeparator" w:id="0">
    <w:p w:rsidR="00FF5669" w:rsidRDefault="00FF5669" w:rsidP="0059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669" w:rsidRDefault="00FF5669" w:rsidP="00591A6A">
      <w:r>
        <w:separator/>
      </w:r>
    </w:p>
  </w:footnote>
  <w:footnote w:type="continuationSeparator" w:id="0">
    <w:p w:rsidR="00FF5669" w:rsidRDefault="00FF5669" w:rsidP="00591A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A04"/>
    <w:rsid w:val="000034CF"/>
    <w:rsid w:val="00060799"/>
    <w:rsid w:val="003258CE"/>
    <w:rsid w:val="00437A04"/>
    <w:rsid w:val="00447355"/>
    <w:rsid w:val="00591A6A"/>
    <w:rsid w:val="005B1BB3"/>
    <w:rsid w:val="005C231D"/>
    <w:rsid w:val="00665E1A"/>
    <w:rsid w:val="008D0CE9"/>
    <w:rsid w:val="00926124"/>
    <w:rsid w:val="009B2E3D"/>
    <w:rsid w:val="00AE09C0"/>
    <w:rsid w:val="00BD30F2"/>
    <w:rsid w:val="00EF5DAA"/>
    <w:rsid w:val="00FF5669"/>
    <w:rsid w:val="050F685A"/>
    <w:rsid w:val="059127DB"/>
    <w:rsid w:val="0BB04979"/>
    <w:rsid w:val="11D41D63"/>
    <w:rsid w:val="18BD39DB"/>
    <w:rsid w:val="1B487B62"/>
    <w:rsid w:val="1EEF656C"/>
    <w:rsid w:val="3A8F4E0D"/>
    <w:rsid w:val="3BB67BDC"/>
    <w:rsid w:val="3E170CF7"/>
    <w:rsid w:val="3F0E1F00"/>
    <w:rsid w:val="417C1536"/>
    <w:rsid w:val="4783500E"/>
    <w:rsid w:val="4BE24965"/>
    <w:rsid w:val="4CD52C8E"/>
    <w:rsid w:val="512E2C6C"/>
    <w:rsid w:val="542E5737"/>
    <w:rsid w:val="56B90399"/>
    <w:rsid w:val="57433AA5"/>
    <w:rsid w:val="5E4405A9"/>
    <w:rsid w:val="68D41CDB"/>
    <w:rsid w:val="6AF45F06"/>
    <w:rsid w:val="7B2608E0"/>
    <w:rsid w:val="7DF70168"/>
    <w:rsid w:val="7E2A12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7A04"/>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rsid w:val="00437A04"/>
    <w:pPr>
      <w:keepNext/>
      <w:keepLines/>
      <w:spacing w:line="413" w:lineRule="auto"/>
      <w:jc w:val="center"/>
      <w:outlineLvl w:val="2"/>
    </w:pPr>
    <w:rPr>
      <w:rFonts w:ascii="宋体" w:eastAsia="宋体" w:hAnsi="宋体"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437A04"/>
    <w:pPr>
      <w:spacing w:beforeAutospacing="1" w:afterAutospacing="1"/>
      <w:jc w:val="left"/>
    </w:pPr>
    <w:rPr>
      <w:rFonts w:cs="Times New Roman"/>
      <w:kern w:val="0"/>
      <w:sz w:val="24"/>
    </w:rPr>
  </w:style>
  <w:style w:type="character" w:styleId="a4">
    <w:name w:val="FollowedHyperlink"/>
    <w:basedOn w:val="a0"/>
    <w:qFormat/>
    <w:rsid w:val="00437A04"/>
    <w:rPr>
      <w:color w:val="282828"/>
      <w:sz w:val="18"/>
      <w:szCs w:val="18"/>
      <w:u w:val="none"/>
    </w:rPr>
  </w:style>
  <w:style w:type="character" w:styleId="a5">
    <w:name w:val="Hyperlink"/>
    <w:basedOn w:val="a0"/>
    <w:rsid w:val="00437A04"/>
    <w:rPr>
      <w:color w:val="282828"/>
      <w:sz w:val="18"/>
      <w:szCs w:val="18"/>
      <w:u w:val="none"/>
    </w:rPr>
  </w:style>
  <w:style w:type="paragraph" w:styleId="a6">
    <w:name w:val="header"/>
    <w:basedOn w:val="a"/>
    <w:link w:val="Char"/>
    <w:rsid w:val="00591A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591A6A"/>
    <w:rPr>
      <w:rFonts w:asciiTheme="minorHAnsi" w:eastAsiaTheme="minorEastAsia" w:hAnsiTheme="minorHAnsi" w:cstheme="minorBidi"/>
      <w:kern w:val="2"/>
      <w:sz w:val="18"/>
      <w:szCs w:val="18"/>
    </w:rPr>
  </w:style>
  <w:style w:type="paragraph" w:styleId="a7">
    <w:name w:val="footer"/>
    <w:basedOn w:val="a"/>
    <w:link w:val="Char0"/>
    <w:rsid w:val="00591A6A"/>
    <w:pPr>
      <w:tabs>
        <w:tab w:val="center" w:pos="4153"/>
        <w:tab w:val="right" w:pos="8306"/>
      </w:tabs>
      <w:snapToGrid w:val="0"/>
      <w:jc w:val="left"/>
    </w:pPr>
    <w:rPr>
      <w:sz w:val="18"/>
      <w:szCs w:val="18"/>
    </w:rPr>
  </w:style>
  <w:style w:type="character" w:customStyle="1" w:styleId="Char0">
    <w:name w:val="页脚 Char"/>
    <w:basedOn w:val="a0"/>
    <w:link w:val="a7"/>
    <w:rsid w:val="00591A6A"/>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7A04"/>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rsid w:val="00437A04"/>
    <w:pPr>
      <w:keepNext/>
      <w:keepLines/>
      <w:spacing w:line="413" w:lineRule="auto"/>
      <w:jc w:val="center"/>
      <w:outlineLvl w:val="2"/>
    </w:pPr>
    <w:rPr>
      <w:rFonts w:ascii="宋体" w:eastAsia="宋体" w:hAnsi="宋体"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437A04"/>
    <w:pPr>
      <w:spacing w:beforeAutospacing="1" w:afterAutospacing="1"/>
      <w:jc w:val="left"/>
    </w:pPr>
    <w:rPr>
      <w:rFonts w:cs="Times New Roman"/>
      <w:kern w:val="0"/>
      <w:sz w:val="24"/>
    </w:rPr>
  </w:style>
  <w:style w:type="character" w:styleId="a4">
    <w:name w:val="FollowedHyperlink"/>
    <w:basedOn w:val="a0"/>
    <w:qFormat/>
    <w:rsid w:val="00437A04"/>
    <w:rPr>
      <w:color w:val="282828"/>
      <w:sz w:val="18"/>
      <w:szCs w:val="18"/>
      <w:u w:val="none"/>
    </w:rPr>
  </w:style>
  <w:style w:type="character" w:styleId="a5">
    <w:name w:val="Hyperlink"/>
    <w:basedOn w:val="a0"/>
    <w:rsid w:val="00437A04"/>
    <w:rPr>
      <w:color w:val="282828"/>
      <w:sz w:val="18"/>
      <w:szCs w:val="18"/>
      <w:u w:val="none"/>
    </w:rPr>
  </w:style>
  <w:style w:type="paragraph" w:styleId="a6">
    <w:name w:val="header"/>
    <w:basedOn w:val="a"/>
    <w:link w:val="Char"/>
    <w:rsid w:val="00591A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591A6A"/>
    <w:rPr>
      <w:rFonts w:asciiTheme="minorHAnsi" w:eastAsiaTheme="minorEastAsia" w:hAnsiTheme="minorHAnsi" w:cstheme="minorBidi"/>
      <w:kern w:val="2"/>
      <w:sz w:val="18"/>
      <w:szCs w:val="18"/>
    </w:rPr>
  </w:style>
  <w:style w:type="paragraph" w:styleId="a7">
    <w:name w:val="footer"/>
    <w:basedOn w:val="a"/>
    <w:link w:val="Char0"/>
    <w:rsid w:val="00591A6A"/>
    <w:pPr>
      <w:tabs>
        <w:tab w:val="center" w:pos="4153"/>
        <w:tab w:val="right" w:pos="8306"/>
      </w:tabs>
      <w:snapToGrid w:val="0"/>
      <w:jc w:val="left"/>
    </w:pPr>
    <w:rPr>
      <w:sz w:val="18"/>
      <w:szCs w:val="18"/>
    </w:rPr>
  </w:style>
  <w:style w:type="character" w:customStyle="1" w:styleId="Char0">
    <w:name w:val="页脚 Char"/>
    <w:basedOn w:val="a0"/>
    <w:link w:val="a7"/>
    <w:rsid w:val="00591A6A"/>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170</Words>
  <Characters>974</Characters>
  <Application>Microsoft Office Word</Application>
  <DocSecurity>0</DocSecurity>
  <Lines>8</Lines>
  <Paragraphs>2</Paragraphs>
  <ScaleCrop>false</ScaleCrop>
  <Company>Microsoft</Company>
  <LinksUpToDate>false</LinksUpToDate>
  <CharactersWithSpaces>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Daisy</dc:creator>
  <cp:lastModifiedBy>dell</cp:lastModifiedBy>
  <cp:revision>3</cp:revision>
  <cp:lastPrinted>2019-05-06T03:36:00Z</cp:lastPrinted>
  <dcterms:created xsi:type="dcterms:W3CDTF">2019-05-06T08:36:00Z</dcterms:created>
  <dcterms:modified xsi:type="dcterms:W3CDTF">2019-05-06T08:43:00Z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