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46" w:rsidRPr="00A36746" w:rsidRDefault="00A36746" w:rsidP="00A36746">
      <w:pPr>
        <w:widowControl/>
        <w:spacing w:line="326" w:lineRule="atLeast"/>
        <w:jc w:val="center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36746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生态文明专项中央预算内资金项目调入安排计划表</w:t>
      </w:r>
    </w:p>
    <w:p w:rsidR="00A36746" w:rsidRPr="00A36746" w:rsidRDefault="00A36746" w:rsidP="00A36746">
      <w:pPr>
        <w:widowControl/>
        <w:spacing w:line="326" w:lineRule="atLeast"/>
        <w:jc w:val="center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A36746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504"/>
        <w:gridCol w:w="426"/>
        <w:gridCol w:w="1254"/>
        <w:gridCol w:w="589"/>
        <w:gridCol w:w="589"/>
        <w:gridCol w:w="522"/>
        <w:gridCol w:w="602"/>
        <w:gridCol w:w="440"/>
        <w:gridCol w:w="521"/>
        <w:gridCol w:w="602"/>
        <w:gridCol w:w="508"/>
        <w:gridCol w:w="996"/>
        <w:gridCol w:w="969"/>
      </w:tblGrid>
      <w:tr w:rsidR="00A36746" w:rsidRPr="00A36746" w:rsidTr="00A36746">
        <w:trPr>
          <w:jc w:val="center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建设性质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建设内容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开工年份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建成年份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投资类别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总投资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已下达投资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累计完成投资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本次下达计划投资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年度建设内容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  目</w:t>
            </w:r>
          </w:p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日常监管直接责任单位监管责任人</w:t>
            </w:r>
          </w:p>
        </w:tc>
      </w:tr>
      <w:tr w:rsidR="00A36746" w:rsidRPr="00A36746" w:rsidTr="00A36746">
        <w:trPr>
          <w:jc w:val="center"/>
        </w:trPr>
        <w:tc>
          <w:tcPr>
            <w:tcW w:w="152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兰溪市水亭畲族乡污水干管工程项目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新建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建设污水管网约12910米，管径为DN300-DN500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2017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1916</w:t>
            </w:r>
          </w:p>
        </w:tc>
        <w:tc>
          <w:tcPr>
            <w:tcW w:w="155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项目完工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兰溪市水亭畲族乡基础设施建设有限公司徐俊逸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兰溪市发改局  吴宇</w:t>
            </w:r>
          </w:p>
        </w:tc>
      </w:tr>
      <w:tr w:rsidR="00A36746" w:rsidRPr="00A36746" w:rsidTr="00A3674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中央预算内资金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36746" w:rsidRPr="00A36746" w:rsidTr="00A3674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企业自有资金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36746" w:rsidRPr="00A36746" w:rsidTr="00A36746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银行贷款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6746" w:rsidRPr="00A36746" w:rsidRDefault="00A36746" w:rsidP="00A36746">
            <w:pPr>
              <w:widowControl/>
              <w:spacing w:line="44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3674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36746" w:rsidRPr="00A36746" w:rsidRDefault="00A36746" w:rsidP="00A36746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A36746" w:rsidRPr="00A36746" w:rsidRDefault="00A36746" w:rsidP="00A36746">
      <w:pPr>
        <w:widowControl/>
        <w:spacing w:line="326" w:lineRule="atLeast"/>
        <w:jc w:val="center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A36746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 </w:t>
      </w:r>
    </w:p>
    <w:p w:rsidR="00A36746" w:rsidRPr="00A36746" w:rsidRDefault="00A36746" w:rsidP="00A36746">
      <w:pPr>
        <w:widowControl/>
        <w:spacing w:line="326" w:lineRule="atLeast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A36746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br w:type="textWrapping" w:clear="all"/>
      </w:r>
    </w:p>
    <w:p w:rsidR="00A36746" w:rsidRPr="00A36746" w:rsidRDefault="00A36746" w:rsidP="00A36746">
      <w:pPr>
        <w:widowControl/>
        <w:spacing w:line="326" w:lineRule="atLeast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A36746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    抄送：国家发展改革委，省财政厅。</w:t>
      </w:r>
    </w:p>
    <w:p w:rsidR="00A36746" w:rsidRPr="00A36746" w:rsidRDefault="00A36746" w:rsidP="00A36746">
      <w:pPr>
        <w:widowControl/>
        <w:spacing w:line="326" w:lineRule="atLeast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</w:rPr>
      </w:pPr>
      <w:r w:rsidRPr="00A36746">
        <w:rPr>
          <w:rFonts w:ascii="宋体" w:eastAsia="宋体" w:hAnsi="宋体" w:cs="宋体" w:hint="eastAsia"/>
          <w:color w:val="333333"/>
          <w:kern w:val="0"/>
          <w:sz w:val="18"/>
          <w:szCs w:val="18"/>
        </w:rPr>
        <w:t>    浙江省发展和改革委员会办公室              2019年5月30日印发</w:t>
      </w:r>
    </w:p>
    <w:p w:rsidR="00707174" w:rsidRPr="00A36746" w:rsidRDefault="00707174"/>
    <w:sectPr w:rsidR="00707174" w:rsidRPr="00A367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174" w:rsidRDefault="00707174" w:rsidP="00A36746">
      <w:r>
        <w:separator/>
      </w:r>
    </w:p>
  </w:endnote>
  <w:endnote w:type="continuationSeparator" w:id="1">
    <w:p w:rsidR="00707174" w:rsidRDefault="00707174" w:rsidP="00A36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174" w:rsidRDefault="00707174" w:rsidP="00A36746">
      <w:r>
        <w:separator/>
      </w:r>
    </w:p>
  </w:footnote>
  <w:footnote w:type="continuationSeparator" w:id="1">
    <w:p w:rsidR="00707174" w:rsidRDefault="00707174" w:rsidP="00A367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6746"/>
    <w:rsid w:val="00707174"/>
    <w:rsid w:val="00A3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36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367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367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3674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A367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>Micorosoft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2</cp:revision>
  <dcterms:created xsi:type="dcterms:W3CDTF">2019-06-28T08:50:00Z</dcterms:created>
  <dcterms:modified xsi:type="dcterms:W3CDTF">2019-06-28T08:51:00Z</dcterms:modified>
</cp:coreProperties>
</file>