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277" w:rsidRDefault="00E538F3">
      <w:pPr>
        <w:jc w:val="center"/>
        <w:rPr>
          <w:rFonts w:ascii="方正小标宋简体" w:eastAsia="方正小标宋简体"/>
          <w:sz w:val="36"/>
          <w:szCs w:val="36"/>
        </w:rPr>
      </w:pPr>
      <w:bookmarkStart w:id="0" w:name="_GoBack"/>
      <w:bookmarkEnd w:id="0"/>
      <w:r>
        <w:rPr>
          <w:rFonts w:ascii="方正小标宋简体" w:eastAsia="方正小标宋简体" w:hint="eastAsia"/>
          <w:sz w:val="36"/>
          <w:szCs w:val="36"/>
        </w:rPr>
        <w:t>关于</w:t>
      </w:r>
      <w:proofErr w:type="gramStart"/>
      <w:r>
        <w:rPr>
          <w:rFonts w:ascii="方正小标宋简体" w:eastAsia="方正小标宋简体" w:hint="eastAsia"/>
          <w:sz w:val="36"/>
          <w:szCs w:val="36"/>
        </w:rPr>
        <w:t>《</w:t>
      </w:r>
      <w:proofErr w:type="gramEnd"/>
      <w:r>
        <w:rPr>
          <w:rFonts w:ascii="方正小标宋简体" w:eastAsia="方正小标宋简体" w:hint="eastAsia"/>
          <w:sz w:val="36"/>
          <w:szCs w:val="36"/>
        </w:rPr>
        <w:t>合肥市工业固定资产投资项目库</w:t>
      </w:r>
    </w:p>
    <w:p w:rsidR="00E77277" w:rsidRDefault="00E538F3">
      <w:pPr>
        <w:jc w:val="center"/>
        <w:rPr>
          <w:rFonts w:ascii="方正小标宋简体" w:eastAsia="方正小标宋简体"/>
          <w:sz w:val="36"/>
          <w:szCs w:val="36"/>
        </w:rPr>
      </w:pPr>
      <w:r>
        <w:rPr>
          <w:rFonts w:ascii="方正小标宋简体" w:eastAsia="方正小标宋简体" w:hint="eastAsia"/>
          <w:sz w:val="36"/>
          <w:szCs w:val="36"/>
        </w:rPr>
        <w:t>入库办法</w:t>
      </w:r>
      <w:proofErr w:type="gramStart"/>
      <w:r>
        <w:rPr>
          <w:rFonts w:ascii="方正小标宋简体" w:eastAsia="方正小标宋简体" w:hint="eastAsia"/>
          <w:sz w:val="36"/>
          <w:szCs w:val="36"/>
        </w:rPr>
        <w:t>》</w:t>
      </w:r>
      <w:proofErr w:type="gramEnd"/>
      <w:r>
        <w:rPr>
          <w:rFonts w:ascii="方正小标宋简体" w:eastAsia="方正小标宋简体" w:hint="eastAsia"/>
          <w:sz w:val="36"/>
          <w:szCs w:val="36"/>
        </w:rPr>
        <w:t>的解读</w:t>
      </w:r>
    </w:p>
    <w:p w:rsidR="00E77277" w:rsidRDefault="00E77277">
      <w:pPr>
        <w:rPr>
          <w:sz w:val="32"/>
          <w:szCs w:val="32"/>
        </w:rPr>
      </w:pPr>
    </w:p>
    <w:p w:rsidR="00E77277" w:rsidRDefault="00E538F3">
      <w:pPr>
        <w:spacing w:line="600" w:lineRule="exact"/>
        <w:ind w:rightChars="100" w:right="210" w:firstLineChars="200" w:firstLine="640"/>
        <w:rPr>
          <w:rFonts w:ascii="仿宋" w:eastAsia="仿宋" w:hAnsi="仿宋"/>
          <w:sz w:val="32"/>
          <w:szCs w:val="32"/>
        </w:rPr>
      </w:pPr>
      <w:r>
        <w:rPr>
          <w:rFonts w:ascii="仿宋" w:eastAsia="仿宋" w:hAnsi="仿宋" w:hint="eastAsia"/>
          <w:sz w:val="32"/>
          <w:szCs w:val="32"/>
        </w:rPr>
        <w:t>《合肥市工业固定资产投资项目库入库办法》（以下简称《办法》）已于2019年4月22日印发，现将有关内容解读如下：</w:t>
      </w:r>
    </w:p>
    <w:p w:rsidR="00E77277" w:rsidRDefault="00E538F3">
      <w:pPr>
        <w:ind w:firstLineChars="200" w:firstLine="640"/>
        <w:rPr>
          <w:rFonts w:ascii="黑体" w:eastAsia="黑体" w:hAnsi="黑体"/>
          <w:sz w:val="32"/>
          <w:szCs w:val="32"/>
        </w:rPr>
      </w:pPr>
      <w:r>
        <w:rPr>
          <w:rFonts w:ascii="黑体" w:eastAsia="黑体" w:hAnsi="黑体" w:hint="eastAsia"/>
          <w:sz w:val="32"/>
          <w:szCs w:val="32"/>
        </w:rPr>
        <w:t>一、《</w:t>
      </w:r>
      <w:r w:rsidR="00367B08">
        <w:rPr>
          <w:rFonts w:ascii="黑体" w:eastAsia="黑体" w:hAnsi="黑体" w:hint="eastAsia"/>
          <w:sz w:val="32"/>
          <w:szCs w:val="32"/>
        </w:rPr>
        <w:t>办法</w:t>
      </w:r>
      <w:r>
        <w:rPr>
          <w:rFonts w:ascii="黑体" w:eastAsia="黑体" w:hAnsi="黑体" w:hint="eastAsia"/>
          <w:sz w:val="32"/>
          <w:szCs w:val="32"/>
        </w:rPr>
        <w:t>》出台背景</w:t>
      </w:r>
    </w:p>
    <w:p w:rsidR="00E77277" w:rsidRDefault="00E538F3">
      <w:pPr>
        <w:spacing w:line="600" w:lineRule="exact"/>
        <w:ind w:rightChars="100" w:right="210" w:firstLineChars="200" w:firstLine="640"/>
        <w:rPr>
          <w:rFonts w:ascii="仿宋" w:eastAsia="仿宋" w:hAnsi="仿宋"/>
          <w:sz w:val="32"/>
          <w:szCs w:val="32"/>
        </w:rPr>
      </w:pPr>
      <w:r>
        <w:rPr>
          <w:rFonts w:ascii="仿宋" w:eastAsia="仿宋" w:hAnsi="仿宋" w:hint="eastAsia"/>
          <w:sz w:val="32"/>
          <w:szCs w:val="32"/>
        </w:rPr>
        <w:t>根据市经信局的工作职责，为做好工业项目储备工作，进一步规范工业固定资产投资项目入库工作，制定本办法。</w:t>
      </w:r>
    </w:p>
    <w:p w:rsidR="00E77277" w:rsidRDefault="00E538F3">
      <w:pPr>
        <w:ind w:firstLineChars="200" w:firstLine="640"/>
        <w:rPr>
          <w:rFonts w:ascii="黑体" w:eastAsia="黑体" w:hAnsi="黑体"/>
          <w:sz w:val="32"/>
          <w:szCs w:val="32"/>
        </w:rPr>
      </w:pPr>
      <w:r>
        <w:rPr>
          <w:rFonts w:ascii="黑体" w:eastAsia="黑体" w:hAnsi="黑体" w:hint="eastAsia"/>
          <w:sz w:val="32"/>
          <w:szCs w:val="32"/>
        </w:rPr>
        <w:t>二、主要内容</w:t>
      </w:r>
    </w:p>
    <w:p w:rsidR="00E77277" w:rsidRDefault="00E538F3">
      <w:pPr>
        <w:spacing w:line="600" w:lineRule="exact"/>
        <w:ind w:rightChars="100" w:right="210" w:firstLine="660"/>
        <w:jc w:val="left"/>
        <w:rPr>
          <w:rFonts w:ascii="楷体" w:eastAsia="楷体" w:hAnsi="楷体"/>
          <w:b/>
          <w:sz w:val="32"/>
          <w:szCs w:val="32"/>
        </w:rPr>
      </w:pPr>
      <w:r>
        <w:rPr>
          <w:rFonts w:ascii="楷体" w:eastAsia="楷体" w:hAnsi="楷体" w:hint="eastAsia"/>
          <w:b/>
          <w:sz w:val="32"/>
          <w:szCs w:val="32"/>
        </w:rPr>
        <w:t>（一）项目类别</w:t>
      </w:r>
    </w:p>
    <w:p w:rsidR="00E77277" w:rsidRDefault="00E538F3">
      <w:pPr>
        <w:spacing w:line="600" w:lineRule="exact"/>
        <w:ind w:rightChars="100" w:right="210" w:firstLine="660"/>
        <w:jc w:val="left"/>
        <w:rPr>
          <w:rFonts w:ascii="仿宋_GB2312" w:eastAsia="仿宋_GB2312" w:hAnsi="����" w:cs="宋体" w:hint="eastAsia"/>
          <w:color w:val="000000"/>
          <w:kern w:val="0"/>
          <w:sz w:val="32"/>
          <w:szCs w:val="32"/>
        </w:rPr>
      </w:pPr>
      <w:r>
        <w:rPr>
          <w:rFonts w:eastAsia="仿宋_GB2312" w:hint="eastAsia"/>
          <w:kern w:val="0"/>
          <w:sz w:val="32"/>
          <w:szCs w:val="32"/>
        </w:rPr>
        <w:t>拟入库的项目分两类：一类是“新</w:t>
      </w:r>
      <w:r>
        <w:rPr>
          <w:rFonts w:ascii="仿宋_GB2312" w:eastAsia="仿宋_GB2312" w:hAnsi="ˎ̥" w:cs="宋体" w:hint="eastAsia"/>
          <w:color w:val="000000"/>
          <w:kern w:val="0"/>
          <w:sz w:val="32"/>
          <w:szCs w:val="32"/>
        </w:rPr>
        <w:t>引进项目”，另一类是“技术改造项目”</w:t>
      </w:r>
      <w:r>
        <w:rPr>
          <w:rFonts w:ascii="仿宋_GB2312" w:eastAsia="仿宋_GB2312" w:hAnsi="����" w:cs="宋体" w:hint="eastAsia"/>
          <w:color w:val="000000"/>
          <w:kern w:val="0"/>
          <w:sz w:val="32"/>
          <w:szCs w:val="32"/>
        </w:rPr>
        <w:t>。</w:t>
      </w:r>
    </w:p>
    <w:p w:rsidR="00E77277" w:rsidRDefault="00E538F3">
      <w:pPr>
        <w:spacing w:line="600" w:lineRule="exact"/>
        <w:ind w:rightChars="100" w:right="210" w:firstLine="660"/>
        <w:jc w:val="left"/>
        <w:rPr>
          <w:rFonts w:ascii="仿宋_GB2312" w:eastAsia="仿宋_GB2312" w:hAnsi="����" w:cs="宋体" w:hint="eastAsia"/>
          <w:color w:val="000000"/>
          <w:kern w:val="0"/>
          <w:sz w:val="32"/>
          <w:szCs w:val="32"/>
        </w:rPr>
      </w:pPr>
      <w:r>
        <w:rPr>
          <w:rFonts w:ascii="楷体" w:eastAsia="楷体" w:hAnsi="楷体" w:cs="楷体" w:hint="eastAsia"/>
          <w:b/>
          <w:bCs/>
          <w:color w:val="000000"/>
          <w:kern w:val="0"/>
          <w:sz w:val="32"/>
          <w:szCs w:val="32"/>
        </w:rPr>
        <w:t>问题一、新引进项目和技术改造项目如何界定？</w:t>
      </w:r>
    </w:p>
    <w:p w:rsidR="00E77277" w:rsidRDefault="00E538F3">
      <w:pPr>
        <w:spacing w:line="600" w:lineRule="exact"/>
        <w:ind w:rightChars="100" w:right="210" w:firstLine="660"/>
        <w:jc w:val="left"/>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1.“新引进</w:t>
      </w:r>
      <w:r>
        <w:rPr>
          <w:rFonts w:ascii="仿宋_GB2312" w:eastAsia="仿宋_GB2312" w:hAnsi="ˎ̥" w:cs="宋体" w:hint="eastAsia"/>
          <w:color w:val="000000"/>
          <w:kern w:val="0"/>
          <w:sz w:val="32"/>
          <w:szCs w:val="32"/>
        </w:rPr>
        <w:t>项目”是指在合肥市新设立独立法人企业在本市首次投资建设的项目。企业成立后除第一个实施的项目可以认定为“新引进项目”外，其之后实施的项目全部被认定为技术改造项目。</w:t>
      </w:r>
    </w:p>
    <w:p w:rsidR="00E77277" w:rsidRDefault="00E538F3">
      <w:pPr>
        <w:spacing w:line="600" w:lineRule="exact"/>
        <w:ind w:rightChars="100" w:right="210" w:firstLine="660"/>
        <w:jc w:val="left"/>
        <w:rPr>
          <w:rFonts w:ascii="仿宋_GB2312" w:eastAsia="仿宋_GB2312" w:hAnsi="宋体"/>
          <w:sz w:val="32"/>
          <w:szCs w:val="32"/>
        </w:rPr>
      </w:pPr>
      <w:r>
        <w:rPr>
          <w:rFonts w:ascii="仿宋_GB2312" w:eastAsia="仿宋_GB2312" w:hAnsi="����" w:cs="宋体" w:hint="eastAsia"/>
          <w:color w:val="000000"/>
          <w:kern w:val="0"/>
          <w:sz w:val="32"/>
          <w:szCs w:val="32"/>
        </w:rPr>
        <w:t>2、“技术改造项目”分为7小类，分别是：智能化改造项目、机器换人项目、战略性新兴产业项目、工业强基项目、“智能工厂”或“数字化车间”项目、搬迁项目和普通项目</w:t>
      </w:r>
      <w:r>
        <w:rPr>
          <w:rFonts w:ascii="仿宋_GB2312" w:eastAsia="仿宋_GB2312" w:hAnsi="宋体" w:hint="eastAsia"/>
          <w:sz w:val="32"/>
          <w:szCs w:val="32"/>
        </w:rPr>
        <w:t>。</w:t>
      </w:r>
    </w:p>
    <w:p w:rsidR="00E77277" w:rsidRDefault="00E538F3">
      <w:pPr>
        <w:spacing w:line="600" w:lineRule="exact"/>
        <w:ind w:rightChars="100" w:right="210" w:firstLine="660"/>
        <w:jc w:val="left"/>
        <w:rPr>
          <w:rFonts w:ascii="楷体" w:eastAsia="楷体" w:hAnsi="楷体" w:cs="楷体"/>
          <w:b/>
          <w:bCs/>
          <w:color w:val="000000"/>
          <w:kern w:val="0"/>
          <w:sz w:val="32"/>
          <w:szCs w:val="32"/>
        </w:rPr>
      </w:pPr>
      <w:r>
        <w:rPr>
          <w:rFonts w:ascii="楷体" w:eastAsia="楷体" w:hAnsi="楷体" w:cs="楷体" w:hint="eastAsia"/>
          <w:b/>
          <w:bCs/>
          <w:color w:val="000000"/>
          <w:kern w:val="0"/>
          <w:sz w:val="32"/>
          <w:szCs w:val="32"/>
        </w:rPr>
        <w:t>问题二、对申报机器换人类的项目有什么具体要求吗？</w:t>
      </w:r>
    </w:p>
    <w:p w:rsidR="00E77277" w:rsidRDefault="00E538F3">
      <w:pPr>
        <w:spacing w:line="600" w:lineRule="exact"/>
        <w:ind w:rightChars="100" w:right="210" w:firstLine="660"/>
        <w:jc w:val="left"/>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机器换人类项目要求项目投资主要用于购买机器人、数</w:t>
      </w:r>
      <w:r>
        <w:rPr>
          <w:rFonts w:ascii="仿宋_GB2312" w:eastAsia="仿宋_GB2312" w:hAnsi="����" w:cs="宋体" w:hint="eastAsia"/>
          <w:color w:val="000000"/>
          <w:kern w:val="0"/>
          <w:sz w:val="32"/>
          <w:szCs w:val="32"/>
        </w:rPr>
        <w:lastRenderedPageBreak/>
        <w:t>控机床、自动化成套装备等自动化装备或系统，通过项目实施大幅降低用工需求。</w:t>
      </w:r>
    </w:p>
    <w:p w:rsidR="00E77277" w:rsidRDefault="00E538F3">
      <w:pPr>
        <w:spacing w:line="600" w:lineRule="exact"/>
        <w:ind w:rightChars="100" w:right="210" w:firstLine="660"/>
        <w:jc w:val="left"/>
        <w:rPr>
          <w:rFonts w:ascii="楷体" w:eastAsia="楷体" w:hAnsi="楷体" w:cs="楷体"/>
          <w:b/>
          <w:bCs/>
          <w:color w:val="000000"/>
          <w:kern w:val="0"/>
          <w:sz w:val="32"/>
          <w:szCs w:val="32"/>
        </w:rPr>
      </w:pPr>
      <w:r>
        <w:rPr>
          <w:rFonts w:ascii="楷体" w:eastAsia="楷体" w:hAnsi="楷体" w:cs="楷体" w:hint="eastAsia"/>
          <w:b/>
          <w:bCs/>
          <w:color w:val="000000"/>
          <w:kern w:val="0"/>
          <w:sz w:val="32"/>
          <w:szCs w:val="32"/>
        </w:rPr>
        <w:t>问题三、战略性新兴产业项目判定标准是什么？</w:t>
      </w:r>
    </w:p>
    <w:p w:rsidR="00E77277" w:rsidRDefault="00E538F3">
      <w:pPr>
        <w:spacing w:line="600" w:lineRule="exact"/>
        <w:ind w:rightChars="100" w:right="210" w:firstLine="660"/>
        <w:jc w:val="left"/>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申报战略性新兴产业类项目，</w:t>
      </w:r>
      <w:r w:rsidR="00EC133B">
        <w:rPr>
          <w:rFonts w:ascii="仿宋_GB2312" w:eastAsia="仿宋_GB2312" w:hAnsi="����" w:cs="宋体" w:hint="eastAsia"/>
          <w:color w:val="000000"/>
          <w:kern w:val="0"/>
          <w:sz w:val="32"/>
          <w:szCs w:val="32"/>
        </w:rPr>
        <w:t>主要有两方面要求，一是企业主营业务为战略性新兴产业。二是</w:t>
      </w:r>
      <w:r>
        <w:rPr>
          <w:rFonts w:ascii="仿宋_GB2312" w:eastAsia="仿宋_GB2312" w:hAnsi="����" w:cs="宋体" w:hint="eastAsia"/>
          <w:color w:val="000000"/>
          <w:kern w:val="0"/>
          <w:sz w:val="32"/>
          <w:szCs w:val="32"/>
        </w:rPr>
        <w:t>要求申请入库的项目其产品为对应的行业的整机或核心零部件，与其他传统行业可以通用的配套零部件不纳入该项目类别。</w:t>
      </w:r>
    </w:p>
    <w:p w:rsidR="00E77277" w:rsidRDefault="00E538F3">
      <w:pPr>
        <w:spacing w:line="600" w:lineRule="exact"/>
        <w:ind w:rightChars="100" w:right="210" w:firstLine="660"/>
        <w:jc w:val="left"/>
        <w:rPr>
          <w:rFonts w:ascii="楷体" w:eastAsia="楷体" w:hAnsi="楷体" w:cs="楷体"/>
          <w:b/>
          <w:bCs/>
          <w:color w:val="000000"/>
          <w:kern w:val="0"/>
          <w:sz w:val="32"/>
          <w:szCs w:val="32"/>
        </w:rPr>
      </w:pPr>
      <w:r>
        <w:rPr>
          <w:rFonts w:ascii="楷体" w:eastAsia="楷体" w:hAnsi="楷体" w:cs="楷体" w:hint="eastAsia"/>
          <w:b/>
          <w:bCs/>
          <w:color w:val="000000"/>
          <w:kern w:val="0"/>
          <w:sz w:val="32"/>
          <w:szCs w:val="32"/>
        </w:rPr>
        <w:t>问题四、企业如何判定项目是否属于工业强基项目？</w:t>
      </w:r>
    </w:p>
    <w:p w:rsidR="00E77277" w:rsidRDefault="00E538F3">
      <w:pPr>
        <w:spacing w:line="600" w:lineRule="exact"/>
        <w:ind w:rightChars="100" w:right="210" w:firstLine="660"/>
        <w:jc w:val="left"/>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企业可以在由国家制造强国建设战略咨询委员会编制的《工业“四基”发展目录（2016 年版）》中进行查询，</w:t>
      </w:r>
      <w:r w:rsidR="00D15F9D">
        <w:rPr>
          <w:rFonts w:ascii="仿宋_GB2312" w:eastAsia="仿宋_GB2312" w:hAnsi="����" w:cs="宋体" w:hint="eastAsia"/>
          <w:color w:val="000000"/>
          <w:kern w:val="0"/>
          <w:sz w:val="32"/>
          <w:szCs w:val="32"/>
        </w:rPr>
        <w:t>如果申报项目的产品列入</w:t>
      </w:r>
      <w:r>
        <w:rPr>
          <w:rFonts w:ascii="仿宋_GB2312" w:eastAsia="仿宋_GB2312" w:hAnsi="����" w:cs="宋体" w:hint="eastAsia"/>
          <w:color w:val="000000"/>
          <w:kern w:val="0"/>
          <w:sz w:val="32"/>
          <w:szCs w:val="32"/>
        </w:rPr>
        <w:t>该目录中</w:t>
      </w:r>
      <w:r w:rsidR="00D15F9D">
        <w:rPr>
          <w:rFonts w:ascii="仿宋_GB2312" w:eastAsia="仿宋_GB2312" w:hAnsi="����" w:cs="宋体" w:hint="eastAsia"/>
          <w:color w:val="000000"/>
          <w:kern w:val="0"/>
          <w:sz w:val="32"/>
          <w:szCs w:val="32"/>
        </w:rPr>
        <w:t>，则可以申请，当然</w:t>
      </w:r>
      <w:r w:rsidR="000014BE">
        <w:rPr>
          <w:rFonts w:ascii="仿宋_GB2312" w:eastAsia="仿宋_GB2312" w:hAnsi="����" w:cs="宋体" w:hint="eastAsia"/>
          <w:color w:val="000000"/>
          <w:kern w:val="0"/>
          <w:sz w:val="32"/>
          <w:szCs w:val="32"/>
        </w:rPr>
        <w:t>，</w:t>
      </w:r>
      <w:r w:rsidR="00D15F9D">
        <w:rPr>
          <w:rFonts w:ascii="仿宋_GB2312" w:eastAsia="仿宋_GB2312" w:hAnsi="����" w:cs="宋体" w:hint="eastAsia"/>
          <w:color w:val="000000"/>
          <w:kern w:val="0"/>
          <w:sz w:val="32"/>
          <w:szCs w:val="32"/>
        </w:rPr>
        <w:t>最后市经信局还需请相关行业专家进行</w:t>
      </w:r>
      <w:r w:rsidR="000014BE">
        <w:rPr>
          <w:rFonts w:ascii="仿宋_GB2312" w:eastAsia="仿宋_GB2312" w:hAnsi="����" w:cs="宋体" w:hint="eastAsia"/>
          <w:color w:val="000000"/>
          <w:kern w:val="0"/>
          <w:sz w:val="32"/>
          <w:szCs w:val="32"/>
        </w:rPr>
        <w:t>评审</w:t>
      </w:r>
      <w:r w:rsidR="00D15F9D">
        <w:rPr>
          <w:rFonts w:ascii="仿宋_GB2312" w:eastAsia="仿宋_GB2312" w:hAnsi="����" w:cs="宋体" w:hint="eastAsia"/>
          <w:color w:val="000000"/>
          <w:kern w:val="0"/>
          <w:sz w:val="32"/>
          <w:szCs w:val="32"/>
        </w:rPr>
        <w:t>确认</w:t>
      </w:r>
      <w:r>
        <w:rPr>
          <w:rFonts w:ascii="仿宋_GB2312" w:eastAsia="仿宋_GB2312" w:hAnsi="����" w:cs="宋体" w:hint="eastAsia"/>
          <w:color w:val="000000"/>
          <w:kern w:val="0"/>
          <w:sz w:val="32"/>
          <w:szCs w:val="32"/>
        </w:rPr>
        <w:t>。</w:t>
      </w:r>
    </w:p>
    <w:p w:rsidR="00E77277" w:rsidRDefault="00E538F3">
      <w:pPr>
        <w:spacing w:line="600" w:lineRule="exact"/>
        <w:ind w:rightChars="100" w:right="210" w:firstLine="660"/>
        <w:jc w:val="left"/>
        <w:rPr>
          <w:rFonts w:ascii="楷体" w:eastAsia="楷体" w:hAnsi="楷体" w:cs="楷体"/>
          <w:b/>
          <w:bCs/>
          <w:color w:val="000000"/>
          <w:kern w:val="0"/>
          <w:sz w:val="32"/>
          <w:szCs w:val="32"/>
        </w:rPr>
      </w:pPr>
      <w:r>
        <w:rPr>
          <w:rFonts w:ascii="楷体" w:eastAsia="楷体" w:hAnsi="楷体" w:cs="楷体" w:hint="eastAsia"/>
          <w:b/>
          <w:bCs/>
          <w:color w:val="000000"/>
          <w:kern w:val="0"/>
          <w:sz w:val="32"/>
          <w:szCs w:val="32"/>
        </w:rPr>
        <w:t>问题五、搬迁项目包括哪些情形，如何界定？</w:t>
      </w:r>
    </w:p>
    <w:p w:rsidR="00E77277" w:rsidRDefault="00E538F3">
      <w:pPr>
        <w:spacing w:line="600" w:lineRule="exact"/>
        <w:ind w:rightChars="100" w:right="210" w:firstLine="660"/>
        <w:jc w:val="left"/>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“搬迁项目”包括3种情形，第一种是“搬迁入园”，即企业从其他地方搬迁到工业园区实施技术改造项目。第二种是“租赁转自建”，即企业原来租赁厂房生产后自建厂房实施技术改造项目。第三种是“</w:t>
      </w:r>
      <w:r w:rsidR="00367B08">
        <w:rPr>
          <w:rFonts w:ascii="仿宋_GB2312" w:eastAsia="仿宋_GB2312" w:hAnsi="����" w:cs="宋体" w:hint="eastAsia"/>
          <w:color w:val="000000"/>
          <w:kern w:val="0"/>
          <w:sz w:val="32"/>
          <w:szCs w:val="32"/>
        </w:rPr>
        <w:t>存地</w:t>
      </w:r>
      <w:r>
        <w:rPr>
          <w:rFonts w:ascii="仿宋_GB2312" w:eastAsia="仿宋_GB2312" w:hAnsi="����" w:cs="宋体" w:hint="eastAsia"/>
          <w:color w:val="000000"/>
          <w:kern w:val="0"/>
          <w:sz w:val="32"/>
          <w:szCs w:val="32"/>
        </w:rPr>
        <w:t>扩建”，指企业利用自有土地实施新建厂房扩大生产的技术改造项目。</w:t>
      </w:r>
    </w:p>
    <w:p w:rsidR="00E77277" w:rsidRDefault="00E538F3">
      <w:pPr>
        <w:spacing w:line="600" w:lineRule="exact"/>
        <w:ind w:rightChars="100" w:right="210" w:firstLine="660"/>
        <w:jc w:val="left"/>
        <w:rPr>
          <w:rFonts w:ascii="楷体" w:eastAsia="楷体" w:hAnsi="楷体"/>
          <w:b/>
          <w:sz w:val="32"/>
          <w:szCs w:val="32"/>
        </w:rPr>
      </w:pPr>
      <w:r>
        <w:rPr>
          <w:rFonts w:ascii="楷体" w:eastAsia="楷体" w:hAnsi="楷体" w:hint="eastAsia"/>
          <w:b/>
          <w:sz w:val="32"/>
          <w:szCs w:val="32"/>
        </w:rPr>
        <w:t>（二）申报条件及申报材料要求</w:t>
      </w:r>
    </w:p>
    <w:p w:rsidR="00E77277" w:rsidRDefault="00E538F3">
      <w:pPr>
        <w:spacing w:line="600" w:lineRule="exact"/>
        <w:ind w:rightChars="100" w:right="210" w:firstLine="660"/>
        <w:jc w:val="left"/>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分“新引进项目”和“技术改造项目”分别明确了申报条件和申报材料要求。</w:t>
      </w:r>
    </w:p>
    <w:p w:rsidR="00D15F9D" w:rsidRPr="00D15F9D" w:rsidRDefault="00D15F9D">
      <w:pPr>
        <w:spacing w:line="600" w:lineRule="exact"/>
        <w:ind w:rightChars="100" w:right="210" w:firstLine="660"/>
        <w:jc w:val="left"/>
        <w:rPr>
          <w:rFonts w:ascii="楷体" w:eastAsia="楷体" w:hAnsi="楷体" w:cs="楷体"/>
          <w:b/>
          <w:bCs/>
          <w:color w:val="000000"/>
          <w:kern w:val="0"/>
          <w:sz w:val="32"/>
          <w:szCs w:val="32"/>
        </w:rPr>
      </w:pPr>
      <w:r w:rsidRPr="00D15F9D">
        <w:rPr>
          <w:rFonts w:ascii="楷体" w:eastAsia="楷体" w:hAnsi="楷体" w:cs="楷体" w:hint="eastAsia"/>
          <w:b/>
          <w:bCs/>
          <w:color w:val="000000"/>
          <w:kern w:val="0"/>
          <w:sz w:val="32"/>
          <w:szCs w:val="32"/>
        </w:rPr>
        <w:t>问题六、提交申报材料需要注意哪些问题？</w:t>
      </w:r>
    </w:p>
    <w:p w:rsidR="00C7632B" w:rsidRDefault="00D15F9D" w:rsidP="00C7632B">
      <w:pPr>
        <w:spacing w:line="600" w:lineRule="exact"/>
        <w:ind w:rightChars="100" w:right="210" w:firstLine="660"/>
        <w:jc w:val="left"/>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提交申报材料时需要注意以下几方面问题：</w:t>
      </w:r>
    </w:p>
    <w:p w:rsidR="003676FB" w:rsidRDefault="00D15F9D">
      <w:pPr>
        <w:spacing w:line="600" w:lineRule="exact"/>
        <w:ind w:rightChars="100" w:right="210" w:firstLine="660"/>
        <w:jc w:val="left"/>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lastRenderedPageBreak/>
        <w:t>1.</w:t>
      </w:r>
      <w:r w:rsidR="003676FB">
        <w:rPr>
          <w:rFonts w:ascii="仿宋_GB2312" w:eastAsia="仿宋_GB2312" w:hAnsi="����" w:cs="宋体" w:hint="eastAsia"/>
          <w:color w:val="000000"/>
          <w:kern w:val="0"/>
          <w:sz w:val="32"/>
          <w:szCs w:val="32"/>
        </w:rPr>
        <w:t>申报项目必须要有项目备案文件，且备案文件批复的项目名称、项目投资额、主要建设内容等需与项目可</w:t>
      </w:r>
      <w:proofErr w:type="gramStart"/>
      <w:r w:rsidR="003676FB">
        <w:rPr>
          <w:rFonts w:ascii="仿宋_GB2312" w:eastAsia="仿宋_GB2312" w:hAnsi="����" w:cs="宋体" w:hint="eastAsia"/>
          <w:color w:val="000000"/>
          <w:kern w:val="0"/>
          <w:sz w:val="32"/>
          <w:szCs w:val="32"/>
        </w:rPr>
        <w:t>研</w:t>
      </w:r>
      <w:proofErr w:type="gramEnd"/>
      <w:r w:rsidR="003676FB">
        <w:rPr>
          <w:rFonts w:ascii="仿宋_GB2312" w:eastAsia="仿宋_GB2312" w:hAnsi="����" w:cs="宋体" w:hint="eastAsia"/>
          <w:color w:val="000000"/>
          <w:kern w:val="0"/>
          <w:sz w:val="32"/>
          <w:szCs w:val="32"/>
        </w:rPr>
        <w:t>报告（或项目建议书）中的一致，也需与申报系统所填报的项目名称、项目投资额等内容保持一致。</w:t>
      </w:r>
    </w:p>
    <w:p w:rsidR="003676FB" w:rsidRDefault="003676FB">
      <w:pPr>
        <w:spacing w:line="600" w:lineRule="exact"/>
        <w:ind w:rightChars="100" w:right="210" w:firstLine="660"/>
        <w:jc w:val="left"/>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2.</w:t>
      </w:r>
      <w:r w:rsidR="001F762B">
        <w:rPr>
          <w:rFonts w:ascii="仿宋_GB2312" w:eastAsia="仿宋_GB2312" w:hAnsi="����" w:cs="宋体" w:hint="eastAsia"/>
          <w:color w:val="000000"/>
          <w:kern w:val="0"/>
          <w:sz w:val="32"/>
          <w:szCs w:val="32"/>
        </w:rPr>
        <w:t>申请以“智能工厂”、“数字化车间”类入库的项目，需要</w:t>
      </w:r>
      <w:r w:rsidR="007F3F5B">
        <w:rPr>
          <w:rFonts w:ascii="仿宋_GB2312" w:eastAsia="仿宋_GB2312" w:hAnsi="����" w:cs="宋体" w:hint="eastAsia"/>
          <w:color w:val="000000"/>
          <w:kern w:val="0"/>
          <w:sz w:val="32"/>
          <w:szCs w:val="32"/>
        </w:rPr>
        <w:t>有市级及以上的</w:t>
      </w:r>
      <w:r w:rsidR="001F762B">
        <w:rPr>
          <w:rFonts w:ascii="仿宋_GB2312" w:eastAsia="仿宋_GB2312" w:hAnsi="����" w:cs="宋体" w:hint="eastAsia"/>
          <w:color w:val="000000"/>
          <w:kern w:val="0"/>
          <w:sz w:val="32"/>
          <w:szCs w:val="32"/>
        </w:rPr>
        <w:t>认定</w:t>
      </w:r>
      <w:r w:rsidR="007F3F5B">
        <w:rPr>
          <w:rFonts w:ascii="仿宋_GB2312" w:eastAsia="仿宋_GB2312" w:hAnsi="����" w:cs="宋体" w:hint="eastAsia"/>
          <w:color w:val="000000"/>
          <w:kern w:val="0"/>
          <w:sz w:val="32"/>
          <w:szCs w:val="32"/>
        </w:rPr>
        <w:t>文件</w:t>
      </w:r>
      <w:r w:rsidR="001F762B">
        <w:rPr>
          <w:rFonts w:ascii="仿宋_GB2312" w:eastAsia="仿宋_GB2312" w:hAnsi="����" w:cs="宋体" w:hint="eastAsia"/>
          <w:color w:val="000000"/>
          <w:kern w:val="0"/>
          <w:sz w:val="32"/>
          <w:szCs w:val="32"/>
        </w:rPr>
        <w:t>，同时，项目也需有备案批复文件，且备案文件中批复的项目名称、项目投资额、主要建设内容等与认定</w:t>
      </w:r>
      <w:r w:rsidR="007F3F5B">
        <w:rPr>
          <w:rFonts w:ascii="仿宋_GB2312" w:eastAsia="仿宋_GB2312" w:hAnsi="����" w:cs="宋体" w:hint="eastAsia"/>
          <w:color w:val="000000"/>
          <w:kern w:val="0"/>
          <w:sz w:val="32"/>
          <w:szCs w:val="32"/>
        </w:rPr>
        <w:t>的</w:t>
      </w:r>
      <w:r w:rsidR="001F762B">
        <w:rPr>
          <w:rFonts w:ascii="仿宋_GB2312" w:eastAsia="仿宋_GB2312" w:hAnsi="����" w:cs="宋体" w:hint="eastAsia"/>
          <w:color w:val="000000"/>
          <w:kern w:val="0"/>
          <w:sz w:val="32"/>
          <w:szCs w:val="32"/>
        </w:rPr>
        <w:t>“智能工厂”、“数字化车间”项目名称、项目投资额、主要建设内容等保持一致。</w:t>
      </w:r>
    </w:p>
    <w:p w:rsidR="001F762B" w:rsidRPr="001F762B" w:rsidRDefault="001F762B">
      <w:pPr>
        <w:spacing w:line="600" w:lineRule="exact"/>
        <w:ind w:rightChars="100" w:right="210" w:firstLine="660"/>
        <w:jc w:val="left"/>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3.</w:t>
      </w:r>
      <w:r w:rsidR="009C1D2A">
        <w:rPr>
          <w:rFonts w:ascii="仿宋_GB2312" w:eastAsia="仿宋_GB2312" w:hAnsi="����" w:cs="宋体" w:hint="eastAsia"/>
          <w:color w:val="000000"/>
          <w:kern w:val="0"/>
          <w:sz w:val="32"/>
          <w:szCs w:val="32"/>
        </w:rPr>
        <w:t>租赁厂房生产的项目除了提供租赁协议（租赁协议在有效期）外，还需提供</w:t>
      </w:r>
      <w:r w:rsidR="009C1D2A" w:rsidRPr="009C1D2A">
        <w:rPr>
          <w:rFonts w:ascii="仿宋_GB2312" w:eastAsia="仿宋_GB2312" w:hAnsi="����" w:cs="宋体" w:hint="eastAsia"/>
          <w:color w:val="000000"/>
          <w:kern w:val="0"/>
          <w:sz w:val="32"/>
          <w:szCs w:val="32"/>
        </w:rPr>
        <w:t>出租方土地证、房产证或不动产权证之一的原件扫描版</w:t>
      </w:r>
      <w:r w:rsidR="009C1D2A">
        <w:rPr>
          <w:rFonts w:ascii="仿宋_GB2312" w:eastAsia="仿宋_GB2312" w:hAnsi="����" w:cs="宋体" w:hint="eastAsia"/>
          <w:color w:val="000000"/>
          <w:kern w:val="0"/>
          <w:sz w:val="32"/>
          <w:szCs w:val="32"/>
        </w:rPr>
        <w:t>。</w:t>
      </w:r>
    </w:p>
    <w:p w:rsidR="00E77277" w:rsidRDefault="00E538F3">
      <w:pPr>
        <w:spacing w:line="600" w:lineRule="exact"/>
        <w:ind w:rightChars="100" w:right="210" w:firstLine="660"/>
        <w:jc w:val="left"/>
        <w:rPr>
          <w:rFonts w:ascii="楷体" w:eastAsia="楷体" w:hAnsi="楷体"/>
          <w:b/>
          <w:sz w:val="32"/>
          <w:szCs w:val="32"/>
        </w:rPr>
      </w:pPr>
      <w:r>
        <w:rPr>
          <w:rFonts w:ascii="楷体" w:eastAsia="楷体" w:hAnsi="楷体" w:hint="eastAsia"/>
          <w:b/>
          <w:sz w:val="32"/>
          <w:szCs w:val="32"/>
        </w:rPr>
        <w:t>（三）申报及审核流程</w:t>
      </w:r>
    </w:p>
    <w:p w:rsidR="00E77277" w:rsidRDefault="00E538F3">
      <w:pPr>
        <w:spacing w:line="600" w:lineRule="exact"/>
        <w:ind w:rightChars="100" w:right="210" w:firstLine="660"/>
        <w:jc w:val="left"/>
        <w:rPr>
          <w:rFonts w:ascii="楷体" w:eastAsia="楷体" w:hAnsi="楷体" w:cs="楷体"/>
          <w:b/>
          <w:bCs/>
          <w:color w:val="000000"/>
          <w:kern w:val="0"/>
          <w:sz w:val="32"/>
          <w:szCs w:val="32"/>
        </w:rPr>
      </w:pPr>
      <w:r>
        <w:rPr>
          <w:rFonts w:ascii="楷体" w:eastAsia="楷体" w:hAnsi="楷体" w:cs="楷体" w:hint="eastAsia"/>
          <w:b/>
          <w:bCs/>
          <w:color w:val="000000"/>
          <w:kern w:val="0"/>
          <w:sz w:val="32"/>
          <w:szCs w:val="32"/>
        </w:rPr>
        <w:t>问题</w:t>
      </w:r>
      <w:r w:rsidR="009C1D2A">
        <w:rPr>
          <w:rFonts w:ascii="楷体" w:eastAsia="楷体" w:hAnsi="楷体" w:cs="楷体" w:hint="eastAsia"/>
          <w:b/>
          <w:bCs/>
          <w:color w:val="000000"/>
          <w:kern w:val="0"/>
          <w:sz w:val="32"/>
          <w:szCs w:val="32"/>
        </w:rPr>
        <w:t>七</w:t>
      </w:r>
      <w:r>
        <w:rPr>
          <w:rFonts w:ascii="楷体" w:eastAsia="楷体" w:hAnsi="楷体" w:cs="楷体" w:hint="eastAsia"/>
          <w:b/>
          <w:bCs/>
          <w:color w:val="000000"/>
          <w:kern w:val="0"/>
          <w:sz w:val="32"/>
          <w:szCs w:val="32"/>
        </w:rPr>
        <w:t>、企业通过什么渠道申报项目入库？</w:t>
      </w:r>
    </w:p>
    <w:p w:rsidR="00E77277" w:rsidRDefault="00E538F3">
      <w:pPr>
        <w:widowControl/>
        <w:spacing w:line="560" w:lineRule="exact"/>
        <w:ind w:right="26" w:firstLine="720"/>
        <w:jc w:val="left"/>
        <w:rPr>
          <w:rFonts w:ascii="仿宋_GB2312" w:eastAsia="仿宋_GB2312"/>
          <w:color w:val="000000"/>
          <w:kern w:val="0"/>
          <w:sz w:val="32"/>
          <w:szCs w:val="32"/>
        </w:rPr>
      </w:pPr>
      <w:r>
        <w:rPr>
          <w:rFonts w:ascii="仿宋_GB2312" w:eastAsia="仿宋_GB2312" w:hint="eastAsia"/>
          <w:color w:val="000000"/>
          <w:kern w:val="0"/>
          <w:sz w:val="32"/>
          <w:szCs w:val="32"/>
        </w:rPr>
        <w:t>目前项目申报和审核主要通过合肥市工业投资与技术改造项目智能调度管理系统（以下简称系统）进行。</w:t>
      </w:r>
    </w:p>
    <w:p w:rsidR="00E77277" w:rsidRDefault="00E538F3">
      <w:pPr>
        <w:spacing w:line="600" w:lineRule="exact"/>
        <w:ind w:rightChars="100" w:right="210" w:firstLine="660"/>
        <w:jc w:val="left"/>
        <w:rPr>
          <w:rFonts w:ascii="楷体" w:eastAsia="楷体" w:hAnsi="楷体" w:cs="楷体"/>
          <w:b/>
          <w:bCs/>
          <w:color w:val="000000"/>
          <w:kern w:val="0"/>
          <w:sz w:val="32"/>
          <w:szCs w:val="32"/>
        </w:rPr>
      </w:pPr>
      <w:r>
        <w:rPr>
          <w:rFonts w:ascii="楷体" w:eastAsia="楷体" w:hAnsi="楷体" w:cs="楷体" w:hint="eastAsia"/>
          <w:b/>
          <w:bCs/>
          <w:color w:val="000000"/>
          <w:kern w:val="0"/>
          <w:sz w:val="32"/>
          <w:szCs w:val="32"/>
        </w:rPr>
        <w:t>问题</w:t>
      </w:r>
      <w:r w:rsidR="009C1D2A">
        <w:rPr>
          <w:rFonts w:ascii="楷体" w:eastAsia="楷体" w:hAnsi="楷体" w:cs="楷体" w:hint="eastAsia"/>
          <w:b/>
          <w:bCs/>
          <w:color w:val="000000"/>
          <w:kern w:val="0"/>
          <w:sz w:val="32"/>
          <w:szCs w:val="32"/>
        </w:rPr>
        <w:t>八</w:t>
      </w:r>
      <w:r>
        <w:rPr>
          <w:rFonts w:ascii="楷体" w:eastAsia="楷体" w:hAnsi="楷体" w:cs="楷体" w:hint="eastAsia"/>
          <w:b/>
          <w:bCs/>
          <w:color w:val="000000"/>
          <w:kern w:val="0"/>
          <w:sz w:val="32"/>
          <w:szCs w:val="32"/>
        </w:rPr>
        <w:t>、入库申报什么时候组织，企业如何获得消息？</w:t>
      </w:r>
    </w:p>
    <w:p w:rsidR="00E77277" w:rsidRDefault="00E538F3" w:rsidP="002543FA">
      <w:pPr>
        <w:widowControl/>
        <w:spacing w:line="560" w:lineRule="exact"/>
        <w:ind w:right="26" w:firstLineChars="200" w:firstLine="640"/>
        <w:jc w:val="left"/>
        <w:rPr>
          <w:rFonts w:ascii="仿宋_GB2312" w:eastAsia="仿宋_GB2312"/>
          <w:color w:val="000000"/>
          <w:kern w:val="0"/>
          <w:sz w:val="32"/>
          <w:szCs w:val="32"/>
        </w:rPr>
      </w:pPr>
      <w:r>
        <w:rPr>
          <w:rFonts w:ascii="仿宋_GB2312" w:eastAsia="仿宋_GB2312" w:hint="eastAsia"/>
          <w:color w:val="000000"/>
          <w:kern w:val="0"/>
          <w:sz w:val="32"/>
          <w:szCs w:val="32"/>
        </w:rPr>
        <w:t>申报工作每年组织两批，一般上半年在5-6月份组织，下半年在10月份前后组织</w:t>
      </w:r>
      <w:r w:rsidR="00D15F9D">
        <w:rPr>
          <w:rFonts w:ascii="仿宋_GB2312" w:eastAsia="仿宋_GB2312" w:hint="eastAsia"/>
          <w:color w:val="000000"/>
          <w:kern w:val="0"/>
          <w:sz w:val="32"/>
          <w:szCs w:val="32"/>
        </w:rPr>
        <w:t>，具体以市经信局通知为准</w:t>
      </w:r>
      <w:r>
        <w:rPr>
          <w:rFonts w:ascii="仿宋_GB2312" w:eastAsia="仿宋_GB2312" w:hint="eastAsia"/>
          <w:color w:val="000000"/>
          <w:kern w:val="0"/>
          <w:sz w:val="32"/>
          <w:szCs w:val="32"/>
        </w:rPr>
        <w:t>。市经信局通过</w:t>
      </w:r>
      <w:proofErr w:type="gramStart"/>
      <w:r>
        <w:rPr>
          <w:rFonts w:ascii="仿宋_GB2312" w:eastAsia="仿宋_GB2312" w:hint="eastAsia"/>
          <w:color w:val="000000"/>
          <w:kern w:val="0"/>
          <w:sz w:val="32"/>
          <w:szCs w:val="32"/>
        </w:rPr>
        <w:t>局官网</w:t>
      </w:r>
      <w:proofErr w:type="gramEnd"/>
      <w:r>
        <w:rPr>
          <w:rFonts w:ascii="仿宋_GB2312" w:eastAsia="仿宋_GB2312" w:hint="eastAsia"/>
          <w:color w:val="000000"/>
          <w:kern w:val="0"/>
          <w:sz w:val="32"/>
          <w:szCs w:val="32"/>
        </w:rPr>
        <w:t>、合肥工业</w:t>
      </w:r>
      <w:proofErr w:type="gramStart"/>
      <w:r>
        <w:rPr>
          <w:rFonts w:ascii="仿宋_GB2312" w:eastAsia="仿宋_GB2312" w:hint="eastAsia"/>
          <w:color w:val="000000"/>
          <w:kern w:val="0"/>
          <w:sz w:val="32"/>
          <w:szCs w:val="32"/>
        </w:rPr>
        <w:t>微信公众号</w:t>
      </w:r>
      <w:proofErr w:type="gramEnd"/>
      <w:r>
        <w:rPr>
          <w:rFonts w:ascii="仿宋_GB2312" w:eastAsia="仿宋_GB2312" w:hint="eastAsia"/>
          <w:color w:val="000000"/>
          <w:kern w:val="0"/>
          <w:sz w:val="32"/>
          <w:szCs w:val="32"/>
        </w:rPr>
        <w:t>等多种途径发布申报通知，同时也会同步通知各县（市）区、开发区经信部门组织辖区企业申报。</w:t>
      </w:r>
    </w:p>
    <w:p w:rsidR="00E77277" w:rsidRDefault="00E538F3">
      <w:pPr>
        <w:spacing w:line="600" w:lineRule="exact"/>
        <w:ind w:rightChars="100" w:right="210" w:firstLine="660"/>
        <w:jc w:val="left"/>
        <w:rPr>
          <w:rFonts w:ascii="楷体" w:eastAsia="楷体" w:hAnsi="楷体" w:cs="楷体"/>
          <w:b/>
          <w:bCs/>
          <w:color w:val="000000"/>
          <w:kern w:val="0"/>
          <w:sz w:val="32"/>
          <w:szCs w:val="32"/>
        </w:rPr>
      </w:pPr>
      <w:r>
        <w:rPr>
          <w:rFonts w:ascii="楷体" w:eastAsia="楷体" w:hAnsi="楷体" w:cs="楷体" w:hint="eastAsia"/>
          <w:b/>
          <w:bCs/>
          <w:color w:val="000000"/>
          <w:kern w:val="0"/>
          <w:sz w:val="32"/>
          <w:szCs w:val="32"/>
        </w:rPr>
        <w:t>问题</w:t>
      </w:r>
      <w:r w:rsidR="009C1D2A">
        <w:rPr>
          <w:rFonts w:ascii="楷体" w:eastAsia="楷体" w:hAnsi="楷体" w:cs="楷体" w:hint="eastAsia"/>
          <w:b/>
          <w:bCs/>
          <w:color w:val="000000"/>
          <w:kern w:val="0"/>
          <w:sz w:val="32"/>
          <w:szCs w:val="32"/>
        </w:rPr>
        <w:t>九</w:t>
      </w:r>
      <w:r>
        <w:rPr>
          <w:rFonts w:ascii="楷体" w:eastAsia="楷体" w:hAnsi="楷体" w:cs="楷体" w:hint="eastAsia"/>
          <w:b/>
          <w:bCs/>
          <w:color w:val="000000"/>
          <w:kern w:val="0"/>
          <w:sz w:val="32"/>
          <w:szCs w:val="32"/>
        </w:rPr>
        <w:t>、项目审核需经过哪些流程？</w:t>
      </w:r>
    </w:p>
    <w:p w:rsidR="00E77277" w:rsidRDefault="00E538F3">
      <w:pPr>
        <w:widowControl/>
        <w:spacing w:line="560" w:lineRule="exact"/>
        <w:ind w:right="26" w:firstLine="720"/>
        <w:jc w:val="left"/>
        <w:rPr>
          <w:rFonts w:ascii="仿宋_GB2312" w:eastAsia="仿宋_GB2312" w:hAnsi="ˎ̥" w:cs="宋体"/>
          <w:color w:val="000000"/>
          <w:kern w:val="0"/>
          <w:sz w:val="32"/>
          <w:szCs w:val="32"/>
        </w:rPr>
      </w:pPr>
      <w:r>
        <w:rPr>
          <w:rFonts w:ascii="仿宋_GB2312" w:eastAsia="仿宋_GB2312" w:hint="eastAsia"/>
          <w:color w:val="000000"/>
          <w:kern w:val="0"/>
          <w:sz w:val="32"/>
          <w:szCs w:val="32"/>
        </w:rPr>
        <w:lastRenderedPageBreak/>
        <w:t>项目单位通过系统</w:t>
      </w:r>
      <w:r>
        <w:rPr>
          <w:rFonts w:ascii="仿宋_GB2312" w:eastAsia="仿宋_GB2312" w:hAnsi="ˎ̥" w:cs="宋体" w:hint="eastAsia"/>
          <w:color w:val="000000"/>
          <w:kern w:val="0"/>
          <w:sz w:val="32"/>
          <w:szCs w:val="32"/>
        </w:rPr>
        <w:t>向所在县（市）区、开发区经信部门申报，经县（市）区经信部门初审后，统一转报市经信局。市经信局组织对项目申报材料进行审核、专家评审、公示、局长办公会集体研究，并将最终入库项目在合肥市经信局网站公布。</w:t>
      </w:r>
    </w:p>
    <w:p w:rsidR="00E77277" w:rsidRDefault="00E538F3">
      <w:pPr>
        <w:spacing w:line="600" w:lineRule="exact"/>
        <w:ind w:rightChars="100" w:right="210" w:firstLine="660"/>
        <w:jc w:val="left"/>
        <w:rPr>
          <w:rFonts w:ascii="楷体" w:eastAsia="楷体" w:hAnsi="楷体" w:cs="楷体"/>
          <w:b/>
          <w:bCs/>
          <w:color w:val="000000"/>
          <w:kern w:val="0"/>
          <w:sz w:val="32"/>
          <w:szCs w:val="32"/>
        </w:rPr>
      </w:pPr>
      <w:r>
        <w:rPr>
          <w:rFonts w:ascii="楷体" w:eastAsia="楷体" w:hAnsi="楷体" w:cs="楷体" w:hint="eastAsia"/>
          <w:b/>
          <w:bCs/>
          <w:color w:val="000000"/>
          <w:kern w:val="0"/>
          <w:sz w:val="32"/>
          <w:szCs w:val="32"/>
        </w:rPr>
        <w:t>问题</w:t>
      </w:r>
      <w:r w:rsidR="009C1D2A">
        <w:rPr>
          <w:rFonts w:ascii="楷体" w:eastAsia="楷体" w:hAnsi="楷体" w:cs="楷体" w:hint="eastAsia"/>
          <w:b/>
          <w:bCs/>
          <w:color w:val="000000"/>
          <w:kern w:val="0"/>
          <w:sz w:val="32"/>
          <w:szCs w:val="32"/>
        </w:rPr>
        <w:t>十</w:t>
      </w:r>
      <w:r>
        <w:rPr>
          <w:rFonts w:ascii="楷体" w:eastAsia="楷体" w:hAnsi="楷体" w:cs="楷体" w:hint="eastAsia"/>
          <w:b/>
          <w:bCs/>
          <w:color w:val="000000"/>
          <w:kern w:val="0"/>
          <w:sz w:val="32"/>
          <w:szCs w:val="32"/>
        </w:rPr>
        <w:t>、智能化改造项目申报和审核有哪些特殊要求吗？</w:t>
      </w:r>
    </w:p>
    <w:p w:rsidR="00E77277" w:rsidRDefault="00E538F3">
      <w:pPr>
        <w:spacing w:line="600" w:lineRule="exact"/>
        <w:ind w:rightChars="100" w:right="210" w:firstLine="660"/>
        <w:jc w:val="left"/>
        <w:rPr>
          <w:rFonts w:ascii="仿宋_GB2312" w:eastAsia="仿宋_GB2312" w:hAnsi="宋体"/>
          <w:sz w:val="32"/>
          <w:szCs w:val="32"/>
        </w:rPr>
      </w:pPr>
      <w:r>
        <w:rPr>
          <w:rFonts w:ascii="仿宋_GB2312" w:eastAsia="仿宋_GB2312" w:hAnsi="宋体" w:hint="eastAsia"/>
          <w:sz w:val="32"/>
          <w:szCs w:val="32"/>
        </w:rPr>
        <w:t>在项目入库申报时企业需在</w:t>
      </w:r>
      <w:proofErr w:type="gramStart"/>
      <w:r>
        <w:rPr>
          <w:rFonts w:ascii="仿宋_GB2312" w:eastAsia="仿宋_GB2312" w:hAnsi="宋体" w:hint="eastAsia"/>
          <w:sz w:val="32"/>
          <w:szCs w:val="32"/>
        </w:rPr>
        <w:t>整工厂</w:t>
      </w:r>
      <w:proofErr w:type="gramEnd"/>
      <w:r>
        <w:rPr>
          <w:rFonts w:ascii="仿宋_GB2312" w:eastAsia="仿宋_GB2312" w:hAnsi="宋体" w:hint="eastAsia"/>
          <w:sz w:val="32"/>
          <w:szCs w:val="32"/>
        </w:rPr>
        <w:t>智能化改造、整车间智能化改造和整生产线智能化改造3个小类中选择其一。在审核中，市经信局将组织专家对申报智能化改造的项目进行评审，企业需要提前准备好项目PPT进行汇报和答辩。具体评审答辩时间市经信局另行通知。</w:t>
      </w:r>
    </w:p>
    <w:p w:rsidR="00E77277" w:rsidRDefault="00E538F3">
      <w:pPr>
        <w:spacing w:line="600" w:lineRule="exact"/>
        <w:ind w:rightChars="100" w:right="210" w:firstLine="660"/>
        <w:jc w:val="left"/>
        <w:rPr>
          <w:rFonts w:ascii="楷体" w:eastAsia="楷体" w:hAnsi="楷体" w:cs="楷体"/>
          <w:b/>
          <w:bCs/>
          <w:color w:val="000000"/>
          <w:kern w:val="0"/>
          <w:sz w:val="32"/>
          <w:szCs w:val="32"/>
        </w:rPr>
      </w:pPr>
      <w:r>
        <w:rPr>
          <w:rFonts w:ascii="楷体" w:eastAsia="楷体" w:hAnsi="楷体" w:cs="楷体" w:hint="eastAsia"/>
          <w:b/>
          <w:bCs/>
          <w:color w:val="000000"/>
          <w:kern w:val="0"/>
          <w:sz w:val="32"/>
          <w:szCs w:val="32"/>
        </w:rPr>
        <w:t>问题十</w:t>
      </w:r>
      <w:r w:rsidR="009C1D2A">
        <w:rPr>
          <w:rFonts w:ascii="楷体" w:eastAsia="楷体" w:hAnsi="楷体" w:cs="楷体" w:hint="eastAsia"/>
          <w:b/>
          <w:bCs/>
          <w:color w:val="000000"/>
          <w:kern w:val="0"/>
          <w:sz w:val="32"/>
          <w:szCs w:val="32"/>
        </w:rPr>
        <w:t>一</w:t>
      </w:r>
      <w:r>
        <w:rPr>
          <w:rFonts w:ascii="楷体" w:eastAsia="楷体" w:hAnsi="楷体" w:cs="楷体" w:hint="eastAsia"/>
          <w:b/>
          <w:bCs/>
          <w:color w:val="000000"/>
          <w:kern w:val="0"/>
          <w:sz w:val="32"/>
          <w:szCs w:val="32"/>
        </w:rPr>
        <w:t>、智能化改造项目汇报PPT有哪些具体要求吗？</w:t>
      </w:r>
    </w:p>
    <w:p w:rsidR="00E77277" w:rsidRDefault="00E538F3">
      <w:pPr>
        <w:spacing w:line="600" w:lineRule="exact"/>
        <w:ind w:rightChars="100" w:right="210" w:firstLine="660"/>
        <w:jc w:val="left"/>
        <w:rPr>
          <w:rFonts w:ascii="仿宋_GB2312" w:eastAsia="仿宋_GB2312" w:hAnsi="宋体"/>
          <w:sz w:val="32"/>
          <w:szCs w:val="32"/>
        </w:rPr>
      </w:pPr>
      <w:r>
        <w:rPr>
          <w:rFonts w:ascii="仿宋_GB2312" w:eastAsia="仿宋_GB2312" w:hAnsi="宋体" w:hint="eastAsia"/>
          <w:sz w:val="32"/>
          <w:szCs w:val="32"/>
        </w:rPr>
        <w:t>项目PPT重点汇报项目基本情况（包括投资额、主要建设内容、购买重点设备及软件系统、计划建设周期等）、智能化改造方案（重点从系统层、信息层、功能层3方面进行阐述）、项目竣工后实现效益提升情况。要求PPT高度精炼、重点突出，一般</w:t>
      </w:r>
      <w:proofErr w:type="gramStart"/>
      <w:r>
        <w:rPr>
          <w:rFonts w:ascii="仿宋_GB2312" w:eastAsia="仿宋_GB2312" w:hAnsi="宋体" w:hint="eastAsia"/>
          <w:sz w:val="32"/>
          <w:szCs w:val="32"/>
        </w:rPr>
        <w:t>要求汇报</w:t>
      </w:r>
      <w:proofErr w:type="gramEnd"/>
      <w:r>
        <w:rPr>
          <w:rFonts w:ascii="仿宋_GB2312" w:eastAsia="仿宋_GB2312" w:hAnsi="宋体" w:hint="eastAsia"/>
          <w:sz w:val="32"/>
          <w:szCs w:val="32"/>
        </w:rPr>
        <w:t>时间控制在5分钟内。</w:t>
      </w:r>
    </w:p>
    <w:sectPr w:rsidR="00E77277">
      <w:pgSz w:w="11906" w:h="16838"/>
      <w:pgMar w:top="1440" w:right="1588" w:bottom="1440"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545" w:rsidRDefault="00AF3545" w:rsidP="00D15F9D">
      <w:r>
        <w:separator/>
      </w:r>
    </w:p>
  </w:endnote>
  <w:endnote w:type="continuationSeparator" w:id="0">
    <w:p w:rsidR="00AF3545" w:rsidRDefault="00AF3545" w:rsidP="00D1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545" w:rsidRDefault="00AF3545" w:rsidP="00D15F9D">
      <w:r>
        <w:separator/>
      </w:r>
    </w:p>
  </w:footnote>
  <w:footnote w:type="continuationSeparator" w:id="0">
    <w:p w:rsidR="00AF3545" w:rsidRDefault="00AF3545" w:rsidP="00D15F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316"/>
    <w:rsid w:val="000014BE"/>
    <w:rsid w:val="0001385B"/>
    <w:rsid w:val="00013ECC"/>
    <w:rsid w:val="00027839"/>
    <w:rsid w:val="0004669F"/>
    <w:rsid w:val="00046833"/>
    <w:rsid w:val="000468DE"/>
    <w:rsid w:val="00071B40"/>
    <w:rsid w:val="00094F4E"/>
    <w:rsid w:val="000B3D56"/>
    <w:rsid w:val="000F0606"/>
    <w:rsid w:val="00134E96"/>
    <w:rsid w:val="00143C6E"/>
    <w:rsid w:val="00190B60"/>
    <w:rsid w:val="001C2E80"/>
    <w:rsid w:val="001D446F"/>
    <w:rsid w:val="001E3B16"/>
    <w:rsid w:val="001F762B"/>
    <w:rsid w:val="002055D9"/>
    <w:rsid w:val="00246F7C"/>
    <w:rsid w:val="002543FA"/>
    <w:rsid w:val="00272D9B"/>
    <w:rsid w:val="002812CC"/>
    <w:rsid w:val="002C6106"/>
    <w:rsid w:val="0030409F"/>
    <w:rsid w:val="00304B9C"/>
    <w:rsid w:val="0036190A"/>
    <w:rsid w:val="003676FB"/>
    <w:rsid w:val="00367B08"/>
    <w:rsid w:val="003764A6"/>
    <w:rsid w:val="00380008"/>
    <w:rsid w:val="003A5010"/>
    <w:rsid w:val="003D02DE"/>
    <w:rsid w:val="003E45DA"/>
    <w:rsid w:val="00425D9B"/>
    <w:rsid w:val="004363F4"/>
    <w:rsid w:val="004438CD"/>
    <w:rsid w:val="004A1B71"/>
    <w:rsid w:val="004D7277"/>
    <w:rsid w:val="0051736F"/>
    <w:rsid w:val="00537001"/>
    <w:rsid w:val="00542210"/>
    <w:rsid w:val="00542F48"/>
    <w:rsid w:val="0055202D"/>
    <w:rsid w:val="0058557A"/>
    <w:rsid w:val="00591142"/>
    <w:rsid w:val="005C450C"/>
    <w:rsid w:val="005E62DE"/>
    <w:rsid w:val="00607B38"/>
    <w:rsid w:val="00647289"/>
    <w:rsid w:val="00675D6C"/>
    <w:rsid w:val="006D342E"/>
    <w:rsid w:val="006F4316"/>
    <w:rsid w:val="00700D09"/>
    <w:rsid w:val="007320BF"/>
    <w:rsid w:val="0075075A"/>
    <w:rsid w:val="00772FD0"/>
    <w:rsid w:val="00774885"/>
    <w:rsid w:val="00785267"/>
    <w:rsid w:val="00790936"/>
    <w:rsid w:val="007F3298"/>
    <w:rsid w:val="007F3F5B"/>
    <w:rsid w:val="00806283"/>
    <w:rsid w:val="0082659F"/>
    <w:rsid w:val="00877CCE"/>
    <w:rsid w:val="00891FE6"/>
    <w:rsid w:val="008A0582"/>
    <w:rsid w:val="008B186C"/>
    <w:rsid w:val="008D16AF"/>
    <w:rsid w:val="008F21F3"/>
    <w:rsid w:val="008F24B7"/>
    <w:rsid w:val="00971731"/>
    <w:rsid w:val="00973CE0"/>
    <w:rsid w:val="00992D02"/>
    <w:rsid w:val="009C1D2A"/>
    <w:rsid w:val="00A15CD1"/>
    <w:rsid w:val="00A811B2"/>
    <w:rsid w:val="00A92019"/>
    <w:rsid w:val="00AC2D39"/>
    <w:rsid w:val="00AD5E9F"/>
    <w:rsid w:val="00AF3545"/>
    <w:rsid w:val="00B04C86"/>
    <w:rsid w:val="00B17CAD"/>
    <w:rsid w:val="00B37A16"/>
    <w:rsid w:val="00B55E13"/>
    <w:rsid w:val="00B70057"/>
    <w:rsid w:val="00B7084C"/>
    <w:rsid w:val="00B84338"/>
    <w:rsid w:val="00BD06B9"/>
    <w:rsid w:val="00C10B88"/>
    <w:rsid w:val="00C27A5E"/>
    <w:rsid w:val="00C57E8F"/>
    <w:rsid w:val="00C6645A"/>
    <w:rsid w:val="00C75A07"/>
    <w:rsid w:val="00C7632B"/>
    <w:rsid w:val="00CB08B0"/>
    <w:rsid w:val="00CE7AC5"/>
    <w:rsid w:val="00CF2A8C"/>
    <w:rsid w:val="00D15F9D"/>
    <w:rsid w:val="00DF685F"/>
    <w:rsid w:val="00DF77B7"/>
    <w:rsid w:val="00E017D3"/>
    <w:rsid w:val="00E4018D"/>
    <w:rsid w:val="00E538F3"/>
    <w:rsid w:val="00E66C1E"/>
    <w:rsid w:val="00E77277"/>
    <w:rsid w:val="00E9400A"/>
    <w:rsid w:val="00EA50ED"/>
    <w:rsid w:val="00EA7307"/>
    <w:rsid w:val="00EC133B"/>
    <w:rsid w:val="00ED47E3"/>
    <w:rsid w:val="00F409B1"/>
    <w:rsid w:val="00F74047"/>
    <w:rsid w:val="00F87EFB"/>
    <w:rsid w:val="00FA7435"/>
    <w:rsid w:val="00FB087A"/>
    <w:rsid w:val="00FB2F66"/>
    <w:rsid w:val="00FF0F42"/>
    <w:rsid w:val="01775315"/>
    <w:rsid w:val="02C97C12"/>
    <w:rsid w:val="04D81526"/>
    <w:rsid w:val="249A5E1A"/>
    <w:rsid w:val="48BC1C71"/>
    <w:rsid w:val="49795EA4"/>
    <w:rsid w:val="51477914"/>
    <w:rsid w:val="62AF5970"/>
    <w:rsid w:val="6A934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paragraph" w:styleId="a6">
    <w:name w:val="List Paragraph"/>
    <w:basedOn w:val="a"/>
    <w:uiPriority w:val="34"/>
    <w:qFormat/>
    <w:pPr>
      <w:ind w:firstLineChars="200" w:firstLine="420"/>
    </w:pPr>
  </w:style>
  <w:style w:type="paragraph" w:customStyle="1" w:styleId="Style3">
    <w:name w:val="_Style 3"/>
    <w:basedOn w:val="a"/>
    <w:rPr>
      <w:rFonts w:ascii="Times New Roman" w:eastAsia="仿宋_GB2312" w:hAnsi="Times New Roman" w:cs="Times New Roman"/>
      <w:sz w:val="32"/>
      <w:szCs w:val="20"/>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paragraph" w:styleId="a6">
    <w:name w:val="List Paragraph"/>
    <w:basedOn w:val="a"/>
    <w:uiPriority w:val="34"/>
    <w:qFormat/>
    <w:pPr>
      <w:ind w:firstLineChars="200" w:firstLine="420"/>
    </w:pPr>
  </w:style>
  <w:style w:type="paragraph" w:customStyle="1" w:styleId="Style3">
    <w:name w:val="_Style 3"/>
    <w:basedOn w:val="a"/>
    <w:rPr>
      <w:rFonts w:ascii="Times New Roman" w:eastAsia="仿宋_GB2312" w:hAnsi="Times New Roman" w:cs="Times New Roman"/>
      <w:sz w:val="32"/>
      <w:szCs w:val="20"/>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278</Words>
  <Characters>1588</Characters>
  <Application>Microsoft Office Word</Application>
  <DocSecurity>0</DocSecurity>
  <Lines>13</Lines>
  <Paragraphs>3</Paragraphs>
  <ScaleCrop>false</ScaleCrop>
  <Company>Microsoft</Company>
  <LinksUpToDate>false</LinksUpToDate>
  <CharactersWithSpaces>1863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tzc</dc:creator>
  <cp:lastModifiedBy>郭吉林</cp:lastModifiedBy>
  <cp:revision>16</cp:revision>
  <cp:lastPrinted>2019-02-21T00:58:00Z</cp:lastPrinted>
  <dcterms:created xsi:type="dcterms:W3CDTF">2019-04-28T07:38:00Z</dcterms:created>
  <dcterms:modified xsi:type="dcterms:W3CDTF">2019-05-24T07:16:00Z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